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9A906" w14:textId="77777777" w:rsidR="0016617A" w:rsidRDefault="0016617A" w:rsidP="00F1680D">
      <w:pPr>
        <w:shd w:val="clear" w:color="auto" w:fill="004C97" w:themeFill="text2"/>
        <w:jc w:val="center"/>
        <w:rPr>
          <w:b/>
          <w:bCs/>
          <w:color w:val="FFFFFF" w:themeColor="background1"/>
          <w:sz w:val="32"/>
          <w:szCs w:val="32"/>
        </w:rPr>
      </w:pPr>
    </w:p>
    <w:p w14:paraId="044A43D6" w14:textId="77777777" w:rsidR="0016617A" w:rsidRDefault="0016617A" w:rsidP="0016617A">
      <w:pPr>
        <w:shd w:val="clear" w:color="auto" w:fill="004C97" w:themeFill="text2"/>
        <w:jc w:val="center"/>
        <w:rPr>
          <w:b/>
          <w:bCs/>
          <w:color w:val="FFFFFF" w:themeColor="background1"/>
          <w:sz w:val="32"/>
          <w:szCs w:val="32"/>
        </w:rPr>
      </w:pPr>
      <w:r>
        <w:rPr>
          <w:b/>
          <w:bCs/>
          <w:color w:val="FFFFFF" w:themeColor="background1"/>
          <w:sz w:val="32"/>
          <w:szCs w:val="32"/>
        </w:rPr>
        <w:t>IMF Government Finance Division</w:t>
      </w:r>
    </w:p>
    <w:p w14:paraId="30191207" w14:textId="77777777" w:rsidR="0016617A" w:rsidRDefault="0016617A" w:rsidP="0016617A">
      <w:pPr>
        <w:shd w:val="clear" w:color="auto" w:fill="004C97" w:themeFill="text2"/>
        <w:jc w:val="center"/>
        <w:rPr>
          <w:b/>
          <w:bCs/>
          <w:color w:val="FFFFFF" w:themeColor="background1"/>
          <w:sz w:val="48"/>
          <w:szCs w:val="48"/>
        </w:rPr>
      </w:pPr>
      <w:r>
        <w:rPr>
          <w:b/>
          <w:bCs/>
          <w:color w:val="FFFFFF" w:themeColor="background1"/>
          <w:sz w:val="48"/>
          <w:szCs w:val="48"/>
        </w:rPr>
        <w:t>Global Consultation</w:t>
      </w:r>
    </w:p>
    <w:p w14:paraId="4CD5739A" w14:textId="77777777" w:rsidR="0016617A" w:rsidRDefault="0016617A" w:rsidP="0016617A">
      <w:pPr>
        <w:shd w:val="clear" w:color="auto" w:fill="004C97" w:themeFill="text2"/>
        <w:jc w:val="center"/>
        <w:rPr>
          <w:b/>
          <w:bCs/>
          <w:color w:val="FFFFFF" w:themeColor="background1"/>
          <w:sz w:val="32"/>
          <w:szCs w:val="32"/>
        </w:rPr>
      </w:pPr>
      <w:r>
        <w:rPr>
          <w:b/>
          <w:bCs/>
          <w:color w:val="FFFFFF" w:themeColor="background1"/>
          <w:sz w:val="32"/>
          <w:szCs w:val="32"/>
        </w:rPr>
        <w:t>Closing Date: July 26, 2024</w:t>
      </w:r>
    </w:p>
    <w:p w14:paraId="70643A08" w14:textId="77777777" w:rsidR="00F1680D" w:rsidRPr="001D1EBF" w:rsidRDefault="00F1680D" w:rsidP="00F1680D">
      <w:pPr>
        <w:shd w:val="clear" w:color="auto" w:fill="004C97" w:themeFill="text2"/>
        <w:jc w:val="center"/>
        <w:rPr>
          <w:b/>
          <w:bCs/>
          <w:color w:val="FFFFFF" w:themeColor="background1"/>
          <w:sz w:val="32"/>
          <w:szCs w:val="32"/>
        </w:rPr>
      </w:pPr>
    </w:p>
    <w:p w14:paraId="2587E344" w14:textId="77777777" w:rsidR="0016617A" w:rsidRDefault="0016617A" w:rsidP="003D2B61">
      <w:pPr>
        <w:rPr>
          <w:sz w:val="22"/>
        </w:rPr>
      </w:pPr>
    </w:p>
    <w:p w14:paraId="33E71810" w14:textId="77777777" w:rsidR="0016617A" w:rsidRDefault="0016617A" w:rsidP="003D2B61">
      <w:pPr>
        <w:rPr>
          <w:sz w:val="22"/>
        </w:rPr>
      </w:pPr>
    </w:p>
    <w:p w14:paraId="1F7BF0DB" w14:textId="77777777" w:rsidR="0016617A" w:rsidRDefault="0016617A" w:rsidP="003D2B61">
      <w:pPr>
        <w:rPr>
          <w:sz w:val="22"/>
        </w:rPr>
      </w:pPr>
    </w:p>
    <w:p w14:paraId="6E6C20B5" w14:textId="77777777" w:rsidR="0016617A" w:rsidRDefault="0016617A" w:rsidP="003D2B61">
      <w:pPr>
        <w:rPr>
          <w:sz w:val="22"/>
        </w:rPr>
      </w:pPr>
    </w:p>
    <w:p w14:paraId="7837C1E0" w14:textId="3CFC42EE" w:rsidR="0016617A" w:rsidRDefault="0016617A" w:rsidP="0016617A">
      <w:pPr>
        <w:pStyle w:val="Heading1"/>
        <w:jc w:val="center"/>
        <w:rPr>
          <w:b/>
          <w:bCs/>
          <w:color w:val="auto"/>
        </w:rPr>
      </w:pPr>
      <w:r>
        <w:rPr>
          <w:b/>
          <w:bCs/>
          <w:color w:val="auto"/>
        </w:rPr>
        <w:t>Updat</w:t>
      </w:r>
      <w:r w:rsidR="00CB7515">
        <w:rPr>
          <w:b/>
          <w:bCs/>
          <w:color w:val="auto"/>
        </w:rPr>
        <w:t>ing</w:t>
      </w:r>
      <w:r>
        <w:rPr>
          <w:b/>
          <w:bCs/>
          <w:color w:val="auto"/>
        </w:rPr>
        <w:t xml:space="preserve"> the GFSM 2014:</w:t>
      </w:r>
    </w:p>
    <w:p w14:paraId="79E77FE8" w14:textId="344EA7CB" w:rsidR="0016617A" w:rsidRDefault="0016617A" w:rsidP="0016617A">
      <w:pPr>
        <w:pStyle w:val="Heading1"/>
        <w:jc w:val="center"/>
        <w:rPr>
          <w:b/>
          <w:bCs/>
          <w:color w:val="auto"/>
        </w:rPr>
      </w:pPr>
      <w:r>
        <w:rPr>
          <w:b/>
          <w:bCs/>
          <w:color w:val="auto"/>
        </w:rPr>
        <w:t xml:space="preserve">Consultation Questionnaire </w:t>
      </w:r>
    </w:p>
    <w:p w14:paraId="3DF2EA7E" w14:textId="77777777" w:rsidR="0016617A" w:rsidRPr="00355B6A" w:rsidRDefault="0016617A" w:rsidP="00355B6A"/>
    <w:p w14:paraId="590DCECC" w14:textId="77777777" w:rsidR="0016617A" w:rsidRDefault="0016617A" w:rsidP="003D2B61">
      <w:pPr>
        <w:rPr>
          <w:sz w:val="22"/>
        </w:rPr>
      </w:pPr>
    </w:p>
    <w:p w14:paraId="3E7D4E25" w14:textId="77777777" w:rsidR="0016617A" w:rsidRDefault="0016617A" w:rsidP="003D2B61">
      <w:pPr>
        <w:rPr>
          <w:sz w:val="22"/>
        </w:rPr>
      </w:pPr>
    </w:p>
    <w:p w14:paraId="5989E777" w14:textId="77777777" w:rsidR="0016617A" w:rsidRDefault="0016617A" w:rsidP="003D2B61">
      <w:pPr>
        <w:rPr>
          <w:sz w:val="22"/>
        </w:rPr>
      </w:pPr>
    </w:p>
    <w:p w14:paraId="13129BB8" w14:textId="77777777" w:rsidR="0016617A" w:rsidRDefault="0016617A" w:rsidP="003D2B61">
      <w:pPr>
        <w:rPr>
          <w:sz w:val="22"/>
        </w:rPr>
      </w:pPr>
    </w:p>
    <w:p w14:paraId="783DC3DC" w14:textId="77777777" w:rsidR="0016617A" w:rsidRDefault="0016617A" w:rsidP="003D2B61">
      <w:pPr>
        <w:rPr>
          <w:sz w:val="22"/>
        </w:rPr>
      </w:pPr>
    </w:p>
    <w:p w14:paraId="07E311D6" w14:textId="77777777" w:rsidR="0016617A" w:rsidRDefault="0016617A" w:rsidP="003D2B61">
      <w:pPr>
        <w:rPr>
          <w:sz w:val="22"/>
        </w:rPr>
      </w:pPr>
    </w:p>
    <w:p w14:paraId="1209303F" w14:textId="77777777" w:rsidR="0016617A" w:rsidRDefault="0016617A" w:rsidP="0016617A">
      <w:pPr>
        <w:jc w:val="center"/>
        <w:rPr>
          <w:sz w:val="23"/>
          <w:szCs w:val="23"/>
        </w:rPr>
      </w:pPr>
      <w:r>
        <w:rPr>
          <w:sz w:val="23"/>
          <w:szCs w:val="23"/>
        </w:rPr>
        <w:t>Prepared by the Statistics Department</w:t>
      </w:r>
    </w:p>
    <w:p w14:paraId="058CA2AD" w14:textId="77777777" w:rsidR="0016617A" w:rsidRPr="00AD7E31" w:rsidRDefault="0016617A" w:rsidP="0016617A">
      <w:pPr>
        <w:jc w:val="center"/>
        <w:rPr>
          <w:sz w:val="23"/>
          <w:szCs w:val="23"/>
        </w:rPr>
        <w:sectPr w:rsidR="0016617A" w:rsidRPr="00AD7E31" w:rsidSect="00F20A50">
          <w:footerReference w:type="default" r:id="rId8"/>
          <w:headerReference w:type="first" r:id="rId9"/>
          <w:footerReference w:type="first" r:id="rId10"/>
          <w:pgSz w:w="12240" w:h="15840"/>
          <w:pgMar w:top="360" w:right="1350" w:bottom="1170" w:left="1440" w:header="720" w:footer="720" w:gutter="0"/>
          <w:cols w:space="720"/>
          <w:titlePg/>
          <w:docGrid w:linePitch="360"/>
        </w:sectPr>
      </w:pPr>
      <w:r>
        <w:rPr>
          <w:sz w:val="23"/>
          <w:szCs w:val="23"/>
        </w:rPr>
        <w:t>INTERNATIONAL MONETARY FUND</w:t>
      </w:r>
    </w:p>
    <w:p w14:paraId="51ACC07E" w14:textId="77777777" w:rsidR="0016617A" w:rsidRDefault="0016617A" w:rsidP="0016617A">
      <w:pPr>
        <w:pStyle w:val="Heading2"/>
        <w:spacing w:before="0"/>
      </w:pPr>
      <w:r>
        <w:lastRenderedPageBreak/>
        <w:t>Consultation Summary</w:t>
      </w:r>
    </w:p>
    <w:p w14:paraId="218C1723" w14:textId="161274D4" w:rsidR="0016617A" w:rsidRDefault="0016617A" w:rsidP="006E6EA6">
      <w:pPr>
        <w:pStyle w:val="ParagraphNumbering"/>
        <w:numPr>
          <w:ilvl w:val="0"/>
          <w:numId w:val="0"/>
        </w:numPr>
      </w:pPr>
      <w:r w:rsidRPr="005C2920">
        <w:rPr>
          <w:b/>
          <w:bCs/>
        </w:rPr>
        <w:t xml:space="preserve">Part of a broader suite of </w:t>
      </w:r>
      <w:r>
        <w:rPr>
          <w:b/>
          <w:bCs/>
        </w:rPr>
        <w:t>international standards</w:t>
      </w:r>
      <w:r w:rsidRPr="005C2920">
        <w:rPr>
          <w:b/>
          <w:bCs/>
        </w:rPr>
        <w:t xml:space="preserve">, the </w:t>
      </w:r>
      <w:r w:rsidRPr="001F5207">
        <w:rPr>
          <w:b/>
          <w:bCs/>
          <w:i/>
          <w:iCs/>
        </w:rPr>
        <w:t>Government Finance Statistics Manual 2014 (GFSM 2014)</w:t>
      </w:r>
      <w:r w:rsidRPr="005C2920">
        <w:rPr>
          <w:b/>
          <w:bCs/>
        </w:rPr>
        <w:t xml:space="preserve"> is designed to support fiscal analysis </w:t>
      </w:r>
      <w:r w:rsidRPr="005C2920">
        <w:t>by providing reporting principles to compile fiscal statistics and guidelines on how to present these in an analytic framework.</w:t>
      </w:r>
      <w:r>
        <w:t xml:space="preserve"> It is harmonized with other statistical manuals, such as the </w:t>
      </w:r>
      <w:r w:rsidRPr="00712653">
        <w:rPr>
          <w:i/>
          <w:iCs/>
        </w:rPr>
        <w:t>2008 S</w:t>
      </w:r>
      <w:r w:rsidR="00C13405" w:rsidRPr="00712653">
        <w:rPr>
          <w:i/>
          <w:iCs/>
        </w:rPr>
        <w:t xml:space="preserve">ystem of </w:t>
      </w:r>
      <w:r w:rsidRPr="00712653">
        <w:rPr>
          <w:i/>
          <w:iCs/>
        </w:rPr>
        <w:t>N</w:t>
      </w:r>
      <w:r w:rsidR="00C13405" w:rsidRPr="00712653">
        <w:rPr>
          <w:i/>
          <w:iCs/>
        </w:rPr>
        <w:t xml:space="preserve">ational </w:t>
      </w:r>
      <w:r w:rsidRPr="00712653">
        <w:rPr>
          <w:i/>
          <w:iCs/>
        </w:rPr>
        <w:t>A</w:t>
      </w:r>
      <w:r w:rsidR="00C13405" w:rsidRPr="00712653">
        <w:rPr>
          <w:i/>
          <w:iCs/>
        </w:rPr>
        <w:t>ccounts (2008 SNA)</w:t>
      </w:r>
      <w:r>
        <w:t xml:space="preserve"> and </w:t>
      </w:r>
      <w:r w:rsidRPr="00712653">
        <w:rPr>
          <w:i/>
          <w:iCs/>
        </w:rPr>
        <w:t>B</w:t>
      </w:r>
      <w:r w:rsidR="00C13405" w:rsidRPr="00712653">
        <w:rPr>
          <w:i/>
          <w:iCs/>
        </w:rPr>
        <w:t xml:space="preserve">alance of </w:t>
      </w:r>
      <w:r w:rsidRPr="00712653">
        <w:rPr>
          <w:i/>
          <w:iCs/>
        </w:rPr>
        <w:t>P</w:t>
      </w:r>
      <w:r w:rsidR="00C13405" w:rsidRPr="00712653">
        <w:rPr>
          <w:i/>
          <w:iCs/>
        </w:rPr>
        <w:t xml:space="preserve">ayments </w:t>
      </w:r>
      <w:r w:rsidRPr="00712653">
        <w:rPr>
          <w:i/>
          <w:iCs/>
        </w:rPr>
        <w:t>M</w:t>
      </w:r>
      <w:r w:rsidR="00C13405" w:rsidRPr="00712653">
        <w:rPr>
          <w:i/>
          <w:iCs/>
        </w:rPr>
        <w:t xml:space="preserve">anual </w:t>
      </w:r>
      <w:r w:rsidRPr="00712653">
        <w:rPr>
          <w:i/>
          <w:iCs/>
        </w:rPr>
        <w:t>6</w:t>
      </w:r>
      <w:r w:rsidR="00C13405" w:rsidRPr="00712653">
        <w:rPr>
          <w:i/>
          <w:iCs/>
        </w:rPr>
        <w:t xml:space="preserve"> (BPM6)</w:t>
      </w:r>
      <w:r>
        <w:t xml:space="preserve">, for which updates were launched in March 2020 </w:t>
      </w:r>
      <w:r w:rsidR="00C13405">
        <w:t>with</w:t>
      </w:r>
      <w:r>
        <w:t xml:space="preserve"> a target release dat</w:t>
      </w:r>
      <w:r w:rsidR="00676CB0">
        <w:t>e</w:t>
      </w:r>
      <w:r>
        <w:t xml:space="preserve"> in </w:t>
      </w:r>
      <w:r w:rsidR="00C1487C">
        <w:br/>
      </w:r>
      <w:r>
        <w:t>March 2025. As fiscal policy evolves to address real world challenges—both long-standing and emerging—sound methodological guidance facilitates the provision of better data needed by users to support fiscal policy analysis and evidence-based decision making.</w:t>
      </w:r>
      <w:r w:rsidRPr="005C2920">
        <w:t xml:space="preserve"> </w:t>
      </w:r>
      <w:r>
        <w:t>At the same time, given the integrated nature of the different international macroeconomic statistical frameworks, it is important to consider developments in other statistical domains to ensure harmonization.</w:t>
      </w:r>
    </w:p>
    <w:p w14:paraId="16604D32" w14:textId="4870C020" w:rsidR="0016617A" w:rsidRDefault="0016617A" w:rsidP="0016617A">
      <w:pPr>
        <w:pStyle w:val="ParagraphNumbering"/>
        <w:numPr>
          <w:ilvl w:val="0"/>
          <w:numId w:val="0"/>
        </w:numPr>
        <w:rPr>
          <w:b/>
          <w:bCs/>
        </w:rPr>
      </w:pPr>
      <w:r>
        <w:rPr>
          <w:b/>
          <w:bCs/>
        </w:rPr>
        <w:t xml:space="preserve">Against this background, an update to the </w:t>
      </w:r>
      <w:r w:rsidRPr="002A1436">
        <w:rPr>
          <w:b/>
          <w:bCs/>
          <w:i/>
          <w:iCs/>
        </w:rPr>
        <w:t>GFSM 2014</w:t>
      </w:r>
      <w:r>
        <w:rPr>
          <w:b/>
          <w:bCs/>
        </w:rPr>
        <w:t xml:space="preserve"> is a logical next step, with two </w:t>
      </w:r>
      <w:r w:rsidR="00C1487C">
        <w:rPr>
          <w:b/>
          <w:bCs/>
        </w:rPr>
        <w:br/>
      </w:r>
      <w:r>
        <w:rPr>
          <w:b/>
          <w:bCs/>
        </w:rPr>
        <w:t>key objectives:</w:t>
      </w:r>
    </w:p>
    <w:p w14:paraId="077E227A" w14:textId="0CB7ABE4" w:rsidR="0016617A" w:rsidRDefault="0016617A" w:rsidP="00340BBF">
      <w:pPr>
        <w:pStyle w:val="ListBullet"/>
        <w:snapToGrid/>
        <w:ind w:left="450" w:hanging="450"/>
      </w:pPr>
      <w:r w:rsidRPr="004312E8">
        <w:rPr>
          <w:b/>
          <w:bCs/>
        </w:rPr>
        <w:t xml:space="preserve">Harmonization with other statistical </w:t>
      </w:r>
      <w:r>
        <w:rPr>
          <w:b/>
          <w:bCs/>
        </w:rPr>
        <w:t>standards</w:t>
      </w:r>
      <w:r w:rsidRPr="004312E8">
        <w:rPr>
          <w:b/>
          <w:bCs/>
        </w:rPr>
        <w:t>:</w:t>
      </w:r>
      <w:r>
        <w:t xml:space="preserve"> notably, updates to the </w:t>
      </w:r>
      <w:r w:rsidRPr="007118BA">
        <w:rPr>
          <w:i/>
          <w:iCs/>
        </w:rPr>
        <w:t>2008 SNA</w:t>
      </w:r>
      <w:r>
        <w:t xml:space="preserve"> and </w:t>
      </w:r>
      <w:r w:rsidRPr="007118BA">
        <w:rPr>
          <w:i/>
          <w:iCs/>
        </w:rPr>
        <w:t>BPM6</w:t>
      </w:r>
      <w:r>
        <w:t xml:space="preserve"> have resulted in significant changes that are necessary to reflect in GFS. It will be important for the update to the </w:t>
      </w:r>
      <w:r w:rsidRPr="007118BA">
        <w:rPr>
          <w:i/>
          <w:iCs/>
        </w:rPr>
        <w:t>GFSM 2014</w:t>
      </w:r>
      <w:r>
        <w:t xml:space="preserve"> to consider these changes to</w:t>
      </w:r>
      <w:r w:rsidR="00C1487C">
        <w:t>: (</w:t>
      </w:r>
      <w:r>
        <w:t>i) ensure consistency in common areas of guidance; and</w:t>
      </w:r>
      <w:r w:rsidR="006E6EA6">
        <w:t xml:space="preserve"> </w:t>
      </w:r>
      <w:r w:rsidR="00C1487C">
        <w:t>(</w:t>
      </w:r>
      <w:r>
        <w:t xml:space="preserve">ii) provide additional guidance and clarity on which changes impact GFS and fiscal analysis. Where updates to other international statistical guidelines are running concurrently </w:t>
      </w:r>
      <w:r w:rsidR="00340BBF">
        <w:br/>
      </w:r>
      <w:r>
        <w:t>(MFS, SEEA CF, COFOG)</w:t>
      </w:r>
      <w:r>
        <w:rPr>
          <w:rStyle w:val="FootnoteReference"/>
        </w:rPr>
        <w:footnoteReference w:id="1"/>
      </w:r>
      <w:r>
        <w:t xml:space="preserve">, it will be important for common areas of guidance to be developed collaboratively. </w:t>
      </w:r>
    </w:p>
    <w:p w14:paraId="6CF4749B" w14:textId="77777777" w:rsidR="0016617A" w:rsidRDefault="0016617A" w:rsidP="00340BBF">
      <w:pPr>
        <w:pStyle w:val="ListBullet"/>
        <w:snapToGrid/>
        <w:ind w:left="450" w:hanging="450"/>
      </w:pPr>
      <w:r w:rsidRPr="00674F20">
        <w:rPr>
          <w:b/>
          <w:bCs/>
        </w:rPr>
        <w:t>Meeting user needs:</w:t>
      </w:r>
      <w:r>
        <w:t xml:space="preserve"> evolving fiscal policy may require new or updated guidance if the current standards do not provide adequate ways to measure or report. Additionally, guidance may be lacking in areas that are important for fiscal analysis. As such, the update to the </w:t>
      </w:r>
      <w:r w:rsidRPr="00674F20">
        <w:rPr>
          <w:i/>
          <w:iCs/>
        </w:rPr>
        <w:t>GFSM 2014</w:t>
      </w:r>
      <w:r>
        <w:t xml:space="preserve"> will identify ‘GFS specific’ issues that are needed to address gaps or clarify issues related to fiscal reporting and analysis. For example, this could include researching and developing new guidance or refining existing guidance. </w:t>
      </w:r>
    </w:p>
    <w:p w14:paraId="7583EA79" w14:textId="77430CCE" w:rsidR="0016617A" w:rsidRDefault="0016617A" w:rsidP="00C1487C">
      <w:pPr>
        <w:pStyle w:val="ListBullet"/>
        <w:numPr>
          <w:ilvl w:val="0"/>
          <w:numId w:val="0"/>
        </w:numPr>
        <w:snapToGrid/>
        <w:spacing w:after="120"/>
        <w:rPr>
          <w:b/>
          <w:bCs/>
          <w:color w:val="004C97" w:themeColor="text2"/>
        </w:rPr>
      </w:pPr>
      <w:bookmarkStart w:id="0" w:name="_Hlk169282414"/>
      <w:r w:rsidRPr="00355B6A">
        <w:rPr>
          <w:b/>
          <w:bCs/>
          <w:color w:val="004C97" w:themeColor="text2"/>
        </w:rPr>
        <w:t xml:space="preserve">These objectives will guide the update of the </w:t>
      </w:r>
      <w:r w:rsidRPr="00355B6A">
        <w:rPr>
          <w:b/>
          <w:bCs/>
          <w:i/>
          <w:iCs/>
          <w:color w:val="004C97" w:themeColor="text2"/>
        </w:rPr>
        <w:t>GFSM 2014</w:t>
      </w:r>
      <w:r w:rsidRPr="00355B6A">
        <w:rPr>
          <w:b/>
          <w:bCs/>
          <w:color w:val="004C97" w:themeColor="text2"/>
        </w:rPr>
        <w:t xml:space="preserve">. </w:t>
      </w:r>
      <w:r>
        <w:rPr>
          <w:b/>
          <w:bCs/>
          <w:color w:val="004C97" w:themeColor="text2"/>
        </w:rPr>
        <w:t>Th</w:t>
      </w:r>
      <w:r w:rsidR="00882460">
        <w:rPr>
          <w:b/>
          <w:bCs/>
          <w:color w:val="004C97" w:themeColor="text2"/>
        </w:rPr>
        <w:t>is</w:t>
      </w:r>
      <w:r>
        <w:rPr>
          <w:b/>
          <w:bCs/>
          <w:color w:val="004C97" w:themeColor="text2"/>
        </w:rPr>
        <w:t xml:space="preserve"> global </w:t>
      </w:r>
      <w:r w:rsidR="00882460">
        <w:rPr>
          <w:b/>
          <w:bCs/>
          <w:color w:val="004C97" w:themeColor="text2"/>
        </w:rPr>
        <w:t>consultation</w:t>
      </w:r>
      <w:r>
        <w:rPr>
          <w:b/>
          <w:bCs/>
          <w:color w:val="004C97" w:themeColor="text2"/>
        </w:rPr>
        <w:t xml:space="preserve"> aims to</w:t>
      </w:r>
      <w:r w:rsidR="0037195D">
        <w:rPr>
          <w:b/>
          <w:bCs/>
          <w:color w:val="004C97" w:themeColor="text2"/>
        </w:rPr>
        <w:t xml:space="preserve"> gather</w:t>
      </w:r>
      <w:r>
        <w:rPr>
          <w:b/>
          <w:bCs/>
          <w:color w:val="004C97" w:themeColor="text2"/>
        </w:rPr>
        <w:t xml:space="preserve"> views </w:t>
      </w:r>
      <w:r w:rsidR="00C13405">
        <w:rPr>
          <w:b/>
          <w:bCs/>
          <w:color w:val="004C97" w:themeColor="text2"/>
        </w:rPr>
        <w:t xml:space="preserve">primarily on the research program for updating the </w:t>
      </w:r>
      <w:r w:rsidR="00C13405" w:rsidRPr="00C1487C">
        <w:rPr>
          <w:b/>
          <w:bCs/>
          <w:i/>
          <w:iCs/>
          <w:color w:val="004C97" w:themeColor="text2"/>
        </w:rPr>
        <w:t>GFSM 2014</w:t>
      </w:r>
      <w:r w:rsidR="00C13405">
        <w:rPr>
          <w:b/>
          <w:bCs/>
          <w:color w:val="004C97" w:themeColor="text2"/>
        </w:rPr>
        <w:t xml:space="preserve"> </w:t>
      </w:r>
      <w:r w:rsidR="0029418D">
        <w:rPr>
          <w:b/>
          <w:bCs/>
          <w:color w:val="004C97" w:themeColor="text2"/>
        </w:rPr>
        <w:t>and</w:t>
      </w:r>
      <w:r w:rsidR="00C13405">
        <w:rPr>
          <w:b/>
          <w:bCs/>
          <w:color w:val="004C97" w:themeColor="text2"/>
        </w:rPr>
        <w:t xml:space="preserve"> </w:t>
      </w:r>
      <w:r>
        <w:rPr>
          <w:b/>
          <w:bCs/>
          <w:color w:val="004C97" w:themeColor="text2"/>
        </w:rPr>
        <w:t xml:space="preserve">on the </w:t>
      </w:r>
      <w:r w:rsidR="00B65B70">
        <w:rPr>
          <w:b/>
          <w:bCs/>
          <w:color w:val="004C97" w:themeColor="text2"/>
        </w:rPr>
        <w:t xml:space="preserve">proposed </w:t>
      </w:r>
      <w:r>
        <w:rPr>
          <w:b/>
          <w:bCs/>
          <w:color w:val="004C97" w:themeColor="text2"/>
        </w:rPr>
        <w:t>process</w:t>
      </w:r>
      <w:r w:rsidR="00C13405">
        <w:rPr>
          <w:b/>
          <w:bCs/>
          <w:color w:val="004C97" w:themeColor="text2"/>
        </w:rPr>
        <w:t xml:space="preserve"> and</w:t>
      </w:r>
      <w:r>
        <w:rPr>
          <w:b/>
          <w:bCs/>
          <w:color w:val="004C97" w:themeColor="text2"/>
        </w:rPr>
        <w:t xml:space="preserve"> timeline for updating the </w:t>
      </w:r>
      <w:r w:rsidRPr="00355B6A">
        <w:rPr>
          <w:b/>
          <w:bCs/>
          <w:i/>
          <w:iCs/>
          <w:color w:val="004C97" w:themeColor="text2"/>
        </w:rPr>
        <w:t>GFSM 2014</w:t>
      </w:r>
      <w:r w:rsidR="00C13405" w:rsidRPr="00712653">
        <w:rPr>
          <w:b/>
          <w:bCs/>
          <w:color w:val="004C97" w:themeColor="text2"/>
        </w:rPr>
        <w:t xml:space="preserve">. The consultation relates to </w:t>
      </w:r>
      <w:r>
        <w:rPr>
          <w:b/>
          <w:bCs/>
          <w:color w:val="004C97" w:themeColor="text2"/>
        </w:rPr>
        <w:t xml:space="preserve">the following </w:t>
      </w:r>
      <w:r w:rsidR="00C13405">
        <w:rPr>
          <w:b/>
          <w:bCs/>
          <w:color w:val="004C97" w:themeColor="text2"/>
        </w:rPr>
        <w:t xml:space="preserve">two </w:t>
      </w:r>
      <w:r>
        <w:rPr>
          <w:b/>
          <w:bCs/>
          <w:color w:val="004C97" w:themeColor="text2"/>
        </w:rPr>
        <w:t xml:space="preserve">documents: </w:t>
      </w:r>
    </w:p>
    <w:bookmarkEnd w:id="0"/>
    <w:p w14:paraId="35816772" w14:textId="3864782D" w:rsidR="0016617A" w:rsidRPr="006E6EA6" w:rsidRDefault="0016617A" w:rsidP="006E6EA6">
      <w:pPr>
        <w:pStyle w:val="ParagraphNumbering"/>
        <w:tabs>
          <w:tab w:val="clear" w:pos="1170"/>
          <w:tab w:val="num" w:pos="990"/>
          <w:tab w:val="left" w:pos="1260"/>
        </w:tabs>
      </w:pPr>
      <w:r>
        <w:t xml:space="preserve">Proposed </w:t>
      </w:r>
      <w:r w:rsidR="00C13405">
        <w:t xml:space="preserve">List of Research Projects </w:t>
      </w:r>
      <w:r>
        <w:t xml:space="preserve">for Updating the </w:t>
      </w:r>
      <w:r w:rsidRPr="00C1487C">
        <w:rPr>
          <w:i/>
          <w:iCs/>
        </w:rPr>
        <w:t>GFSM 2014</w:t>
      </w:r>
    </w:p>
    <w:p w14:paraId="406A41FA" w14:textId="240596B1" w:rsidR="0016617A" w:rsidRPr="006E6EA6" w:rsidRDefault="0016617A" w:rsidP="006E6EA6">
      <w:pPr>
        <w:pStyle w:val="ParagraphNumbering"/>
        <w:tabs>
          <w:tab w:val="clear" w:pos="1170"/>
          <w:tab w:val="num" w:pos="990"/>
        </w:tabs>
      </w:pPr>
      <w:r>
        <w:t xml:space="preserve">Proposed </w:t>
      </w:r>
      <w:r w:rsidR="00C13405">
        <w:t xml:space="preserve">Process and Timeline </w:t>
      </w:r>
      <w:r>
        <w:t xml:space="preserve">for Updating the </w:t>
      </w:r>
      <w:r w:rsidRPr="006E6EA6">
        <w:rPr>
          <w:i/>
          <w:iCs/>
        </w:rPr>
        <w:t>GFSM 2014</w:t>
      </w:r>
    </w:p>
    <w:p w14:paraId="4FB4D8F1" w14:textId="51221FE2" w:rsidR="0016617A" w:rsidRPr="0016617A" w:rsidRDefault="0016617A" w:rsidP="006E6EA6">
      <w:pPr>
        <w:pStyle w:val="ListBullet"/>
        <w:numPr>
          <w:ilvl w:val="0"/>
          <w:numId w:val="0"/>
        </w:numPr>
        <w:snapToGrid/>
      </w:pPr>
      <w:r w:rsidRPr="00EC230C">
        <w:rPr>
          <w:b/>
          <w:bCs/>
          <w:color w:val="004C97" w:themeColor="text2"/>
        </w:rPr>
        <w:t xml:space="preserve">The </w:t>
      </w:r>
      <w:r>
        <w:rPr>
          <w:b/>
          <w:bCs/>
          <w:color w:val="004C97" w:themeColor="text2"/>
        </w:rPr>
        <w:t xml:space="preserve">rest of this document includes the consultation questionnaire. </w:t>
      </w:r>
    </w:p>
    <w:p w14:paraId="54ABF810" w14:textId="77777777" w:rsidR="0016617A" w:rsidRDefault="0016617A" w:rsidP="003D2B61">
      <w:pPr>
        <w:rPr>
          <w:sz w:val="22"/>
        </w:rPr>
      </w:pPr>
    </w:p>
    <w:p w14:paraId="4B6602E6" w14:textId="749CD800" w:rsidR="00C1487C" w:rsidRDefault="00C1487C">
      <w:pPr>
        <w:snapToGrid/>
        <w:spacing w:before="0" w:after="160" w:line="259" w:lineRule="auto"/>
        <w:rPr>
          <w:sz w:val="22"/>
        </w:rPr>
      </w:pPr>
      <w:r>
        <w:rPr>
          <w:sz w:val="22"/>
        </w:rPr>
        <w:br w:type="page"/>
      </w:r>
    </w:p>
    <w:p w14:paraId="04C0C991" w14:textId="08F6175F" w:rsidR="0016617A" w:rsidRDefault="0016617A" w:rsidP="0016617A">
      <w:pPr>
        <w:pStyle w:val="Heading2"/>
        <w:spacing w:before="0"/>
      </w:pPr>
      <w:r>
        <w:lastRenderedPageBreak/>
        <w:t>Consultation Questionnaire</w:t>
      </w:r>
    </w:p>
    <w:p w14:paraId="2806F69D" w14:textId="27C43F8F" w:rsidR="00931923" w:rsidRDefault="00756F93" w:rsidP="003D2B61">
      <w:pPr>
        <w:rPr>
          <w:rFonts w:asciiTheme="minorHAnsi" w:hAnsiTheme="minorHAnsi" w:cstheme="minorHAnsi"/>
          <w:szCs w:val="20"/>
        </w:rPr>
      </w:pPr>
      <w:r w:rsidRPr="00355B6A">
        <w:rPr>
          <w:rFonts w:asciiTheme="minorHAnsi" w:hAnsiTheme="minorHAnsi" w:cstheme="minorHAnsi"/>
          <w:szCs w:val="20"/>
        </w:rPr>
        <w:t xml:space="preserve">Please </w:t>
      </w:r>
      <w:r w:rsidR="00540CEA" w:rsidRPr="00355B6A">
        <w:rPr>
          <w:rFonts w:asciiTheme="minorHAnsi" w:hAnsiTheme="minorHAnsi" w:cstheme="minorHAnsi"/>
          <w:szCs w:val="20"/>
        </w:rPr>
        <w:t xml:space="preserve">provide feedback on the proposals for advancing an update </w:t>
      </w:r>
      <w:r w:rsidR="00931923">
        <w:rPr>
          <w:rFonts w:asciiTheme="minorHAnsi" w:hAnsiTheme="minorHAnsi" w:cstheme="minorHAnsi"/>
          <w:szCs w:val="20"/>
        </w:rPr>
        <w:t>of</w:t>
      </w:r>
      <w:r w:rsidR="00540CEA" w:rsidRPr="00355B6A">
        <w:rPr>
          <w:rFonts w:asciiTheme="minorHAnsi" w:hAnsiTheme="minorHAnsi" w:cstheme="minorHAnsi"/>
          <w:szCs w:val="20"/>
        </w:rPr>
        <w:t xml:space="preserve"> the </w:t>
      </w:r>
      <w:r w:rsidR="00540CEA" w:rsidRPr="00712653">
        <w:rPr>
          <w:rFonts w:asciiTheme="minorHAnsi" w:hAnsiTheme="minorHAnsi" w:cstheme="minorHAnsi"/>
          <w:i/>
          <w:iCs/>
          <w:szCs w:val="20"/>
        </w:rPr>
        <w:t>Government Finance Statistics Manual 2014 (GFSM 2014)</w:t>
      </w:r>
      <w:r w:rsidR="00540CEA" w:rsidRPr="00355B6A">
        <w:rPr>
          <w:rFonts w:asciiTheme="minorHAnsi" w:hAnsiTheme="minorHAnsi" w:cstheme="minorHAnsi"/>
          <w:szCs w:val="20"/>
        </w:rPr>
        <w:t>.</w:t>
      </w:r>
      <w:r w:rsidR="00597E30" w:rsidRPr="00355B6A">
        <w:rPr>
          <w:rFonts w:asciiTheme="minorHAnsi" w:hAnsiTheme="minorHAnsi" w:cstheme="minorHAnsi"/>
          <w:szCs w:val="20"/>
        </w:rPr>
        <w:t xml:space="preserve"> </w:t>
      </w:r>
      <w:r w:rsidR="00931923">
        <w:rPr>
          <w:rFonts w:asciiTheme="minorHAnsi" w:hAnsiTheme="minorHAnsi" w:cstheme="minorHAnsi"/>
          <w:szCs w:val="20"/>
        </w:rPr>
        <w:t xml:space="preserve">You are encouraged to provide your responses electronically via </w:t>
      </w:r>
      <w:hyperlink r:id="rId11" w:history="1">
        <w:r w:rsidR="00F15DED" w:rsidRPr="004F168D">
          <w:rPr>
            <w:rStyle w:val="Hyperlink"/>
            <w:rFonts w:asciiTheme="minorHAnsi" w:hAnsiTheme="minorHAnsi" w:cstheme="minorHAnsi"/>
            <w:b/>
            <w:bCs/>
            <w:szCs w:val="20"/>
          </w:rPr>
          <w:t>this link</w:t>
        </w:r>
      </w:hyperlink>
      <w:r w:rsidR="00931923">
        <w:rPr>
          <w:rFonts w:asciiTheme="minorHAnsi" w:hAnsiTheme="minorHAnsi" w:cstheme="minorHAnsi"/>
          <w:szCs w:val="20"/>
        </w:rPr>
        <w:t xml:space="preserve">. However, you can also email your responses by completing this Word template and sending the completed document to </w:t>
      </w:r>
      <w:hyperlink r:id="rId12" w:history="1">
        <w:r w:rsidR="00931923" w:rsidRPr="000763EB">
          <w:rPr>
            <w:rStyle w:val="Hyperlink"/>
            <w:rFonts w:asciiTheme="minorHAnsi" w:hAnsiTheme="minorHAnsi" w:cstheme="minorHAnsi"/>
            <w:szCs w:val="20"/>
          </w:rPr>
          <w:t>STA-GFSAC@imf.org</w:t>
        </w:r>
      </w:hyperlink>
      <w:r w:rsidR="00931923">
        <w:rPr>
          <w:rFonts w:asciiTheme="minorHAnsi" w:hAnsiTheme="minorHAnsi" w:cstheme="minorHAnsi"/>
          <w:szCs w:val="20"/>
        </w:rPr>
        <w:t>.</w:t>
      </w:r>
    </w:p>
    <w:p w14:paraId="0BE510A7" w14:textId="29DA7369" w:rsidR="00F1680D" w:rsidRPr="00355B6A" w:rsidRDefault="00597E30" w:rsidP="003D2B61">
      <w:pPr>
        <w:rPr>
          <w:rFonts w:asciiTheme="minorHAnsi" w:hAnsiTheme="minorHAnsi" w:cstheme="minorHAnsi"/>
          <w:szCs w:val="20"/>
        </w:rPr>
      </w:pPr>
      <w:r w:rsidRPr="00355B6A">
        <w:rPr>
          <w:rFonts w:asciiTheme="minorHAnsi" w:hAnsiTheme="minorHAnsi" w:cstheme="minorHAnsi"/>
          <w:szCs w:val="20"/>
        </w:rPr>
        <w:t xml:space="preserve">The questions relate to the following </w:t>
      </w:r>
      <w:r w:rsidR="009F31AD">
        <w:rPr>
          <w:rFonts w:asciiTheme="minorHAnsi" w:hAnsiTheme="minorHAnsi" w:cstheme="minorHAnsi"/>
          <w:szCs w:val="20"/>
        </w:rPr>
        <w:t xml:space="preserve">two </w:t>
      </w:r>
      <w:r w:rsidRPr="00355B6A">
        <w:rPr>
          <w:rFonts w:asciiTheme="minorHAnsi" w:hAnsiTheme="minorHAnsi" w:cstheme="minorHAnsi"/>
          <w:szCs w:val="20"/>
        </w:rPr>
        <w:t>documents:</w:t>
      </w:r>
    </w:p>
    <w:p w14:paraId="22C2416A" w14:textId="6CF05BC1" w:rsidR="00F1680D" w:rsidRPr="006E6EA6" w:rsidRDefault="00B65B70" w:rsidP="006E6EA6">
      <w:pPr>
        <w:pStyle w:val="ListParagraph"/>
        <w:numPr>
          <w:ilvl w:val="0"/>
          <w:numId w:val="19"/>
        </w:numPr>
        <w:tabs>
          <w:tab w:val="left" w:pos="450"/>
          <w:tab w:val="left" w:pos="990"/>
        </w:tabs>
        <w:spacing w:before="120" w:after="120"/>
        <w:ind w:left="994" w:hanging="634"/>
        <w:contextualSpacing w:val="0"/>
        <w:rPr>
          <w:rFonts w:asciiTheme="minorHAnsi" w:hAnsiTheme="minorHAnsi" w:cstheme="minorHAnsi"/>
          <w:i/>
          <w:iCs/>
          <w:szCs w:val="20"/>
        </w:rPr>
      </w:pPr>
      <w:r w:rsidRPr="006E6EA6">
        <w:rPr>
          <w:rFonts w:asciiTheme="minorHAnsi" w:hAnsiTheme="minorHAnsi" w:cstheme="minorHAnsi"/>
          <w:szCs w:val="20"/>
        </w:rPr>
        <w:t>Proposed</w:t>
      </w:r>
      <w:r w:rsidR="00742294" w:rsidRPr="006E6EA6">
        <w:rPr>
          <w:rFonts w:asciiTheme="minorHAnsi" w:hAnsiTheme="minorHAnsi" w:cstheme="minorHAnsi"/>
          <w:szCs w:val="20"/>
        </w:rPr>
        <w:t xml:space="preserve"> </w:t>
      </w:r>
      <w:r w:rsidR="00931923" w:rsidRPr="006E6EA6">
        <w:rPr>
          <w:rFonts w:asciiTheme="minorHAnsi" w:hAnsiTheme="minorHAnsi" w:cstheme="minorHAnsi"/>
          <w:szCs w:val="20"/>
        </w:rPr>
        <w:t xml:space="preserve">List of Research Projects </w:t>
      </w:r>
      <w:r w:rsidR="00F1680D" w:rsidRPr="006E6EA6">
        <w:rPr>
          <w:rFonts w:asciiTheme="minorHAnsi" w:hAnsiTheme="minorHAnsi" w:cstheme="minorHAnsi"/>
          <w:szCs w:val="20"/>
        </w:rPr>
        <w:t xml:space="preserve">for Updating the </w:t>
      </w:r>
      <w:r w:rsidR="00F1680D" w:rsidRPr="006E6EA6">
        <w:rPr>
          <w:rFonts w:asciiTheme="minorHAnsi" w:hAnsiTheme="minorHAnsi" w:cstheme="minorHAnsi"/>
          <w:i/>
          <w:iCs/>
          <w:szCs w:val="20"/>
        </w:rPr>
        <w:t>GFSM 2014</w:t>
      </w:r>
    </w:p>
    <w:p w14:paraId="48E91775" w14:textId="46FB4A72" w:rsidR="00F1680D" w:rsidRPr="006E6EA6" w:rsidRDefault="00B65B70" w:rsidP="006E6EA6">
      <w:pPr>
        <w:pStyle w:val="ListParagraph"/>
        <w:numPr>
          <w:ilvl w:val="0"/>
          <w:numId w:val="19"/>
        </w:numPr>
        <w:spacing w:before="120" w:after="120"/>
        <w:ind w:left="994" w:hanging="634"/>
        <w:contextualSpacing w:val="0"/>
        <w:rPr>
          <w:rFonts w:asciiTheme="minorHAnsi" w:hAnsiTheme="minorHAnsi" w:cstheme="minorHAnsi"/>
          <w:i/>
          <w:iCs/>
          <w:szCs w:val="20"/>
        </w:rPr>
      </w:pPr>
      <w:r w:rsidRPr="00355B6A">
        <w:rPr>
          <w:rFonts w:asciiTheme="minorHAnsi" w:hAnsiTheme="minorHAnsi" w:cstheme="minorHAnsi"/>
          <w:szCs w:val="20"/>
        </w:rPr>
        <w:t>Proposed</w:t>
      </w:r>
      <w:r w:rsidR="00742294" w:rsidRPr="00355B6A">
        <w:rPr>
          <w:rFonts w:asciiTheme="minorHAnsi" w:hAnsiTheme="minorHAnsi" w:cstheme="minorHAnsi"/>
          <w:szCs w:val="20"/>
        </w:rPr>
        <w:t xml:space="preserve"> </w:t>
      </w:r>
      <w:r w:rsidR="00931923" w:rsidRPr="00355B6A">
        <w:rPr>
          <w:rFonts w:asciiTheme="minorHAnsi" w:hAnsiTheme="minorHAnsi" w:cstheme="minorHAnsi"/>
          <w:szCs w:val="20"/>
        </w:rPr>
        <w:t xml:space="preserve">Process and Timeline </w:t>
      </w:r>
      <w:r w:rsidR="00F1680D" w:rsidRPr="00355B6A">
        <w:rPr>
          <w:rFonts w:asciiTheme="minorHAnsi" w:hAnsiTheme="minorHAnsi" w:cstheme="minorHAnsi"/>
          <w:szCs w:val="20"/>
        </w:rPr>
        <w:t>for Updat</w:t>
      </w:r>
      <w:r w:rsidR="00742294" w:rsidRPr="00355B6A">
        <w:rPr>
          <w:rFonts w:asciiTheme="minorHAnsi" w:hAnsiTheme="minorHAnsi" w:cstheme="minorHAnsi"/>
          <w:szCs w:val="20"/>
        </w:rPr>
        <w:t>ing</w:t>
      </w:r>
      <w:r w:rsidR="00F1680D" w:rsidRPr="00355B6A">
        <w:rPr>
          <w:rFonts w:asciiTheme="minorHAnsi" w:hAnsiTheme="minorHAnsi" w:cstheme="minorHAnsi"/>
          <w:szCs w:val="20"/>
        </w:rPr>
        <w:t xml:space="preserve"> the </w:t>
      </w:r>
      <w:r w:rsidR="00F1680D" w:rsidRPr="006E6EA6">
        <w:rPr>
          <w:rFonts w:asciiTheme="minorHAnsi" w:hAnsiTheme="minorHAnsi" w:cstheme="minorHAnsi"/>
          <w:i/>
          <w:iCs/>
          <w:szCs w:val="20"/>
        </w:rPr>
        <w:t>GFSM 201</w:t>
      </w:r>
      <w:r w:rsidR="00597E30" w:rsidRPr="006E6EA6">
        <w:rPr>
          <w:rFonts w:asciiTheme="minorHAnsi" w:hAnsiTheme="minorHAnsi" w:cstheme="minorHAnsi"/>
          <w:i/>
          <w:iCs/>
          <w:szCs w:val="20"/>
        </w:rPr>
        <w:t>4</w:t>
      </w:r>
    </w:p>
    <w:p w14:paraId="26155E63" w14:textId="7AAE939C" w:rsidR="00597E30" w:rsidRPr="00355B6A" w:rsidRDefault="00597E30" w:rsidP="00F1680D">
      <w:pPr>
        <w:rPr>
          <w:rFonts w:asciiTheme="minorHAnsi" w:hAnsiTheme="minorHAnsi" w:cstheme="minorHAnsi"/>
          <w:szCs w:val="20"/>
        </w:rPr>
      </w:pPr>
      <w:r w:rsidRPr="00355B6A">
        <w:rPr>
          <w:rFonts w:asciiTheme="minorHAnsi" w:hAnsiTheme="minorHAnsi" w:cstheme="minorHAnsi"/>
          <w:szCs w:val="20"/>
        </w:rPr>
        <w:t>You are encouraged to provide a single coordinated/consolidated response for your organization/institution.</w:t>
      </w:r>
    </w:p>
    <w:p w14:paraId="6F516251" w14:textId="78127862" w:rsidR="00F1680D" w:rsidRPr="00355B6A" w:rsidRDefault="00540CEA" w:rsidP="00F1680D">
      <w:pPr>
        <w:rPr>
          <w:rFonts w:asciiTheme="minorHAnsi" w:hAnsiTheme="minorHAnsi" w:cstheme="minorHAnsi"/>
          <w:szCs w:val="20"/>
        </w:rPr>
      </w:pPr>
      <w:r w:rsidRPr="00355B6A">
        <w:rPr>
          <w:rFonts w:asciiTheme="minorHAnsi" w:hAnsiTheme="minorHAnsi" w:cstheme="minorHAnsi"/>
          <w:b/>
          <w:bCs/>
          <w:szCs w:val="20"/>
        </w:rPr>
        <w:t>Responses are requested</w:t>
      </w:r>
      <w:r w:rsidR="00F1680D" w:rsidRPr="00355B6A">
        <w:rPr>
          <w:rFonts w:asciiTheme="minorHAnsi" w:hAnsiTheme="minorHAnsi" w:cstheme="minorHAnsi"/>
          <w:b/>
          <w:bCs/>
          <w:szCs w:val="20"/>
        </w:rPr>
        <w:t xml:space="preserve"> by </w:t>
      </w:r>
      <w:r w:rsidRPr="00355B6A">
        <w:rPr>
          <w:rFonts w:asciiTheme="minorHAnsi" w:hAnsiTheme="minorHAnsi" w:cstheme="minorHAnsi"/>
          <w:b/>
          <w:bCs/>
          <w:szCs w:val="20"/>
          <w:u w:val="single"/>
        </w:rPr>
        <w:t>Fri</w:t>
      </w:r>
      <w:r w:rsidR="00F1680D" w:rsidRPr="00355B6A">
        <w:rPr>
          <w:rFonts w:asciiTheme="minorHAnsi" w:hAnsiTheme="minorHAnsi" w:cstheme="minorHAnsi"/>
          <w:b/>
          <w:bCs/>
          <w:szCs w:val="20"/>
          <w:u w:val="single"/>
        </w:rPr>
        <w:t xml:space="preserve">day </w:t>
      </w:r>
      <w:r w:rsidRPr="00355B6A">
        <w:rPr>
          <w:rFonts w:asciiTheme="minorHAnsi" w:hAnsiTheme="minorHAnsi" w:cstheme="minorHAnsi"/>
          <w:b/>
          <w:bCs/>
          <w:szCs w:val="20"/>
          <w:u w:val="single"/>
        </w:rPr>
        <w:t>July</w:t>
      </w:r>
      <w:r w:rsidR="00F1680D" w:rsidRPr="00355B6A">
        <w:rPr>
          <w:rFonts w:asciiTheme="minorHAnsi" w:hAnsiTheme="minorHAnsi" w:cstheme="minorHAnsi"/>
          <w:b/>
          <w:bCs/>
          <w:szCs w:val="20"/>
          <w:u w:val="single"/>
        </w:rPr>
        <w:t xml:space="preserve"> </w:t>
      </w:r>
      <w:r w:rsidRPr="00355B6A">
        <w:rPr>
          <w:rFonts w:asciiTheme="minorHAnsi" w:hAnsiTheme="minorHAnsi" w:cstheme="minorHAnsi"/>
          <w:b/>
          <w:bCs/>
          <w:szCs w:val="20"/>
          <w:u w:val="single"/>
        </w:rPr>
        <w:t>26</w:t>
      </w:r>
      <w:r w:rsidR="00F1680D" w:rsidRPr="00355B6A">
        <w:rPr>
          <w:rFonts w:asciiTheme="minorHAnsi" w:hAnsiTheme="minorHAnsi" w:cstheme="minorHAnsi"/>
          <w:b/>
          <w:bCs/>
          <w:szCs w:val="20"/>
          <w:u w:val="single"/>
        </w:rPr>
        <w:t>, 2024</w:t>
      </w:r>
      <w:r w:rsidR="00F1680D" w:rsidRPr="00355B6A">
        <w:rPr>
          <w:rFonts w:asciiTheme="minorHAnsi" w:hAnsiTheme="minorHAnsi" w:cstheme="minorHAnsi"/>
          <w:szCs w:val="20"/>
        </w:rPr>
        <w:t>.</w:t>
      </w:r>
      <w:r w:rsidR="00597E30" w:rsidRPr="00355B6A">
        <w:rPr>
          <w:rFonts w:asciiTheme="minorHAnsi" w:hAnsiTheme="minorHAnsi" w:cstheme="minorHAnsi"/>
          <w:szCs w:val="20"/>
        </w:rPr>
        <w:t xml:space="preserve"> </w:t>
      </w:r>
      <w:r w:rsidR="00931923">
        <w:rPr>
          <w:rFonts w:asciiTheme="minorHAnsi" w:hAnsiTheme="minorHAnsi" w:cstheme="minorHAnsi"/>
          <w:szCs w:val="20"/>
        </w:rPr>
        <w:t>If you have any questions</w:t>
      </w:r>
      <w:r w:rsidR="008B4868">
        <w:rPr>
          <w:rFonts w:asciiTheme="minorHAnsi" w:hAnsiTheme="minorHAnsi" w:cstheme="minorHAnsi"/>
          <w:szCs w:val="20"/>
        </w:rPr>
        <w:t>,</w:t>
      </w:r>
      <w:r w:rsidR="00931923">
        <w:rPr>
          <w:rFonts w:asciiTheme="minorHAnsi" w:hAnsiTheme="minorHAnsi" w:cstheme="minorHAnsi"/>
          <w:szCs w:val="20"/>
        </w:rPr>
        <w:t xml:space="preserve"> or experience any difficulties</w:t>
      </w:r>
      <w:r w:rsidR="008B4868">
        <w:rPr>
          <w:rFonts w:asciiTheme="minorHAnsi" w:hAnsiTheme="minorHAnsi" w:cstheme="minorHAnsi"/>
          <w:szCs w:val="20"/>
        </w:rPr>
        <w:t>,</w:t>
      </w:r>
      <w:r w:rsidR="00931923">
        <w:rPr>
          <w:rFonts w:asciiTheme="minorHAnsi" w:hAnsiTheme="minorHAnsi" w:cstheme="minorHAnsi"/>
          <w:szCs w:val="20"/>
        </w:rPr>
        <w:t xml:space="preserve"> please</w:t>
      </w:r>
      <w:r w:rsidR="00756F93" w:rsidRPr="00355B6A">
        <w:rPr>
          <w:rFonts w:asciiTheme="minorHAnsi" w:hAnsiTheme="minorHAnsi" w:cstheme="minorHAnsi"/>
          <w:szCs w:val="20"/>
        </w:rPr>
        <w:t xml:space="preserve"> email </w:t>
      </w:r>
      <w:hyperlink r:id="rId13" w:history="1">
        <w:r w:rsidR="00597E30" w:rsidRPr="00355B6A">
          <w:rPr>
            <w:rStyle w:val="Hyperlink"/>
            <w:rFonts w:asciiTheme="minorHAnsi" w:hAnsiTheme="minorHAnsi" w:cstheme="minorHAnsi"/>
            <w:szCs w:val="20"/>
          </w:rPr>
          <w:t>STA-GFSAC@imf.org</w:t>
        </w:r>
      </w:hyperlink>
      <w:r w:rsidR="00597E30" w:rsidRPr="00355B6A">
        <w:rPr>
          <w:rFonts w:asciiTheme="minorHAnsi" w:hAnsiTheme="minorHAnsi" w:cstheme="minorHAnsi"/>
          <w:szCs w:val="20"/>
        </w:rPr>
        <w:t>.</w:t>
      </w:r>
      <w:r w:rsidR="00756F93" w:rsidRPr="00355B6A">
        <w:rPr>
          <w:rFonts w:asciiTheme="minorHAnsi" w:hAnsiTheme="minorHAnsi" w:cstheme="minorHAnsi"/>
          <w:szCs w:val="20"/>
        </w:rPr>
        <w:t xml:space="preserve"> Thank you!</w:t>
      </w:r>
    </w:p>
    <w:p w14:paraId="41B2337B" w14:textId="77777777" w:rsidR="00F1680D" w:rsidRPr="00355B6A" w:rsidRDefault="00F1680D" w:rsidP="00355B6A">
      <w:pPr>
        <w:spacing w:before="0"/>
        <w:rPr>
          <w:rFonts w:asciiTheme="minorHAnsi" w:hAnsiTheme="minorHAnsi" w:cstheme="minorHAnsi"/>
          <w:szCs w:val="20"/>
        </w:rPr>
      </w:pPr>
    </w:p>
    <w:tbl>
      <w:tblPr>
        <w:tblStyle w:val="TableGrid"/>
        <w:tblW w:w="0" w:type="auto"/>
        <w:tblLook w:val="04A0" w:firstRow="1" w:lastRow="0" w:firstColumn="1" w:lastColumn="0" w:noHBand="0" w:noVBand="1"/>
      </w:tblPr>
      <w:tblGrid>
        <w:gridCol w:w="2527"/>
        <w:gridCol w:w="6913"/>
      </w:tblGrid>
      <w:tr w:rsidR="00F1680D" w:rsidRPr="0016617A" w14:paraId="412D9513" w14:textId="77777777" w:rsidTr="00F1680D">
        <w:tc>
          <w:tcPr>
            <w:tcW w:w="1345" w:type="dxa"/>
          </w:tcPr>
          <w:p w14:paraId="768BA2D9" w14:textId="7F673462" w:rsidR="00F1680D" w:rsidRPr="00355B6A" w:rsidRDefault="00F1680D" w:rsidP="00F1680D">
            <w:pPr>
              <w:rPr>
                <w:rFonts w:asciiTheme="minorHAnsi" w:hAnsiTheme="minorHAnsi" w:cstheme="minorHAnsi"/>
                <w:b/>
                <w:bCs/>
                <w:szCs w:val="20"/>
              </w:rPr>
            </w:pPr>
            <w:r w:rsidRPr="00355B6A">
              <w:rPr>
                <w:rFonts w:asciiTheme="minorHAnsi" w:hAnsiTheme="minorHAnsi" w:cstheme="minorHAnsi"/>
                <w:b/>
                <w:bCs/>
                <w:color w:val="004C97" w:themeColor="text2"/>
                <w:szCs w:val="20"/>
              </w:rPr>
              <w:t>Name:</w:t>
            </w:r>
          </w:p>
        </w:tc>
        <w:tc>
          <w:tcPr>
            <w:tcW w:w="8005" w:type="dxa"/>
          </w:tcPr>
          <w:p w14:paraId="65F34867" w14:textId="77777777" w:rsidR="00F1680D" w:rsidRPr="00355B6A" w:rsidRDefault="00F1680D" w:rsidP="00F1680D">
            <w:pPr>
              <w:rPr>
                <w:rFonts w:asciiTheme="minorHAnsi" w:hAnsiTheme="minorHAnsi" w:cstheme="minorHAnsi"/>
                <w:szCs w:val="20"/>
              </w:rPr>
            </w:pPr>
          </w:p>
        </w:tc>
      </w:tr>
      <w:tr w:rsidR="00597E30" w:rsidRPr="0016617A" w14:paraId="72AFA9E8" w14:textId="77777777" w:rsidTr="00F1680D">
        <w:tc>
          <w:tcPr>
            <w:tcW w:w="1345" w:type="dxa"/>
          </w:tcPr>
          <w:p w14:paraId="142BC500" w14:textId="497BA948" w:rsidR="00597E30" w:rsidRPr="00355B6A" w:rsidRDefault="00597E30" w:rsidP="00F1680D">
            <w:pPr>
              <w:rPr>
                <w:rFonts w:asciiTheme="minorHAnsi" w:hAnsiTheme="minorHAnsi" w:cstheme="minorHAnsi"/>
                <w:b/>
                <w:bCs/>
                <w:color w:val="004C97" w:themeColor="text2"/>
                <w:szCs w:val="20"/>
              </w:rPr>
            </w:pPr>
            <w:r w:rsidRPr="00355B6A">
              <w:rPr>
                <w:rFonts w:asciiTheme="minorHAnsi" w:hAnsiTheme="minorHAnsi" w:cstheme="minorHAnsi"/>
                <w:b/>
                <w:bCs/>
                <w:color w:val="004C97" w:themeColor="text2"/>
                <w:szCs w:val="20"/>
              </w:rPr>
              <w:t>Position/Title:</w:t>
            </w:r>
          </w:p>
        </w:tc>
        <w:tc>
          <w:tcPr>
            <w:tcW w:w="8005" w:type="dxa"/>
          </w:tcPr>
          <w:p w14:paraId="6E3141A1" w14:textId="77777777" w:rsidR="00597E30" w:rsidRPr="00355B6A" w:rsidRDefault="00597E30" w:rsidP="00F1680D">
            <w:pPr>
              <w:rPr>
                <w:rFonts w:asciiTheme="minorHAnsi" w:hAnsiTheme="minorHAnsi" w:cstheme="minorHAnsi"/>
                <w:szCs w:val="20"/>
              </w:rPr>
            </w:pPr>
          </w:p>
        </w:tc>
      </w:tr>
      <w:tr w:rsidR="00597E30" w:rsidRPr="0016617A" w14:paraId="5AE5034E" w14:textId="77777777" w:rsidTr="00F1680D">
        <w:tc>
          <w:tcPr>
            <w:tcW w:w="1345" w:type="dxa"/>
          </w:tcPr>
          <w:p w14:paraId="16929598" w14:textId="0CA89B8F" w:rsidR="00597E30" w:rsidRPr="00355B6A" w:rsidRDefault="00597E30" w:rsidP="00F1680D">
            <w:pPr>
              <w:rPr>
                <w:rFonts w:asciiTheme="minorHAnsi" w:hAnsiTheme="minorHAnsi" w:cstheme="minorHAnsi"/>
                <w:b/>
                <w:bCs/>
                <w:color w:val="004C97" w:themeColor="text2"/>
                <w:szCs w:val="20"/>
              </w:rPr>
            </w:pPr>
            <w:r w:rsidRPr="00355B6A">
              <w:rPr>
                <w:rFonts w:asciiTheme="minorHAnsi" w:hAnsiTheme="minorHAnsi" w:cstheme="minorHAnsi"/>
                <w:b/>
                <w:bCs/>
                <w:color w:val="004C97" w:themeColor="text2"/>
                <w:szCs w:val="20"/>
              </w:rPr>
              <w:t>E</w:t>
            </w:r>
            <w:r w:rsidR="006E6EA6">
              <w:rPr>
                <w:rFonts w:asciiTheme="minorHAnsi" w:hAnsiTheme="minorHAnsi" w:cstheme="minorHAnsi"/>
                <w:b/>
                <w:bCs/>
                <w:color w:val="004C97" w:themeColor="text2"/>
                <w:szCs w:val="20"/>
              </w:rPr>
              <w:t>-</w:t>
            </w:r>
            <w:r w:rsidRPr="00355B6A">
              <w:rPr>
                <w:rFonts w:asciiTheme="minorHAnsi" w:hAnsiTheme="minorHAnsi" w:cstheme="minorHAnsi"/>
                <w:b/>
                <w:bCs/>
                <w:color w:val="004C97" w:themeColor="text2"/>
                <w:szCs w:val="20"/>
              </w:rPr>
              <w:t>mail:</w:t>
            </w:r>
          </w:p>
        </w:tc>
        <w:tc>
          <w:tcPr>
            <w:tcW w:w="8005" w:type="dxa"/>
          </w:tcPr>
          <w:p w14:paraId="1081B40D" w14:textId="77777777" w:rsidR="00597E30" w:rsidRPr="00355B6A" w:rsidRDefault="00597E30" w:rsidP="00F1680D">
            <w:pPr>
              <w:rPr>
                <w:rFonts w:asciiTheme="minorHAnsi" w:hAnsiTheme="minorHAnsi" w:cstheme="minorHAnsi"/>
                <w:szCs w:val="20"/>
              </w:rPr>
            </w:pPr>
          </w:p>
        </w:tc>
      </w:tr>
      <w:tr w:rsidR="00540CEA" w:rsidRPr="0016617A" w14:paraId="0BAAB978" w14:textId="77777777" w:rsidTr="00F1680D">
        <w:tc>
          <w:tcPr>
            <w:tcW w:w="1345" w:type="dxa"/>
          </w:tcPr>
          <w:p w14:paraId="24477F1F" w14:textId="21098B0A" w:rsidR="00540CEA" w:rsidRPr="00355B6A" w:rsidRDefault="00597E30" w:rsidP="00F1680D">
            <w:pPr>
              <w:rPr>
                <w:rFonts w:asciiTheme="minorHAnsi" w:hAnsiTheme="minorHAnsi" w:cstheme="minorHAnsi"/>
                <w:b/>
                <w:bCs/>
                <w:color w:val="004C97" w:themeColor="text2"/>
                <w:szCs w:val="20"/>
              </w:rPr>
            </w:pPr>
            <w:r w:rsidRPr="00355B6A">
              <w:rPr>
                <w:rFonts w:asciiTheme="minorHAnsi" w:hAnsiTheme="minorHAnsi" w:cstheme="minorHAnsi"/>
                <w:b/>
                <w:bCs/>
                <w:color w:val="004C97" w:themeColor="text2"/>
                <w:szCs w:val="20"/>
              </w:rPr>
              <w:t>Institution/</w:t>
            </w:r>
            <w:r w:rsidR="00540CEA" w:rsidRPr="00355B6A">
              <w:rPr>
                <w:rFonts w:asciiTheme="minorHAnsi" w:hAnsiTheme="minorHAnsi" w:cstheme="minorHAnsi"/>
                <w:b/>
                <w:bCs/>
                <w:color w:val="004C97" w:themeColor="text2"/>
                <w:szCs w:val="20"/>
              </w:rPr>
              <w:t>Organization:</w:t>
            </w:r>
          </w:p>
        </w:tc>
        <w:tc>
          <w:tcPr>
            <w:tcW w:w="8005" w:type="dxa"/>
          </w:tcPr>
          <w:p w14:paraId="65E48AB9" w14:textId="77777777" w:rsidR="00540CEA" w:rsidRPr="00355B6A" w:rsidRDefault="00540CEA" w:rsidP="00F1680D">
            <w:pPr>
              <w:rPr>
                <w:rFonts w:asciiTheme="minorHAnsi" w:hAnsiTheme="minorHAnsi" w:cstheme="minorHAnsi"/>
                <w:szCs w:val="20"/>
              </w:rPr>
            </w:pPr>
          </w:p>
        </w:tc>
      </w:tr>
      <w:tr w:rsidR="00540CEA" w:rsidRPr="0016617A" w14:paraId="5113CCBE" w14:textId="77777777" w:rsidTr="00F1680D">
        <w:tc>
          <w:tcPr>
            <w:tcW w:w="1345" w:type="dxa"/>
          </w:tcPr>
          <w:p w14:paraId="796EA0CB" w14:textId="7634B626" w:rsidR="00540CEA" w:rsidRPr="00355B6A" w:rsidRDefault="00540CEA" w:rsidP="00F1680D">
            <w:pPr>
              <w:rPr>
                <w:rFonts w:asciiTheme="minorHAnsi" w:hAnsiTheme="minorHAnsi" w:cstheme="minorHAnsi"/>
                <w:b/>
                <w:bCs/>
                <w:color w:val="004C97" w:themeColor="text2"/>
                <w:szCs w:val="20"/>
              </w:rPr>
            </w:pPr>
            <w:r w:rsidRPr="00355B6A">
              <w:rPr>
                <w:rFonts w:asciiTheme="minorHAnsi" w:hAnsiTheme="minorHAnsi" w:cstheme="minorHAnsi"/>
                <w:b/>
                <w:bCs/>
                <w:color w:val="004C97" w:themeColor="text2"/>
                <w:szCs w:val="20"/>
              </w:rPr>
              <w:t>Country:</w:t>
            </w:r>
          </w:p>
        </w:tc>
        <w:tc>
          <w:tcPr>
            <w:tcW w:w="8005" w:type="dxa"/>
          </w:tcPr>
          <w:p w14:paraId="241B9444" w14:textId="77777777" w:rsidR="00540CEA" w:rsidRPr="00355B6A" w:rsidRDefault="00540CEA" w:rsidP="00F1680D">
            <w:pPr>
              <w:rPr>
                <w:rFonts w:asciiTheme="minorHAnsi" w:hAnsiTheme="minorHAnsi" w:cstheme="minorHAnsi"/>
                <w:szCs w:val="20"/>
              </w:rPr>
            </w:pPr>
          </w:p>
        </w:tc>
      </w:tr>
    </w:tbl>
    <w:p w14:paraId="28C93011" w14:textId="77777777" w:rsidR="00F1680D" w:rsidRPr="00355B6A" w:rsidRDefault="00F1680D" w:rsidP="00355B6A">
      <w:pPr>
        <w:spacing w:before="0"/>
        <w:rPr>
          <w:rFonts w:asciiTheme="minorHAnsi" w:hAnsiTheme="minorHAnsi" w:cstheme="minorHAnsi"/>
          <w:szCs w:val="20"/>
        </w:rPr>
      </w:pPr>
    </w:p>
    <w:p w14:paraId="438E4C21" w14:textId="22E97C21" w:rsidR="0037195D" w:rsidRPr="002427FC" w:rsidRDefault="0037195D" w:rsidP="0037195D">
      <w:pPr>
        <w:pStyle w:val="ParagraphNumbering"/>
        <w:numPr>
          <w:ilvl w:val="0"/>
          <w:numId w:val="0"/>
        </w:numPr>
        <w:spacing w:before="0"/>
        <w:rPr>
          <w:rFonts w:asciiTheme="minorHAnsi" w:hAnsiTheme="minorHAnsi" w:cstheme="minorHAnsi"/>
          <w:b/>
          <w:bCs/>
          <w:color w:val="auto"/>
          <w:szCs w:val="20"/>
          <w:u w:val="single"/>
        </w:rPr>
      </w:pPr>
      <w:r w:rsidRPr="002427FC">
        <w:rPr>
          <w:rFonts w:asciiTheme="minorHAnsi" w:hAnsiTheme="minorHAnsi" w:cstheme="minorHAnsi"/>
          <w:b/>
          <w:bCs/>
          <w:color w:val="auto"/>
          <w:szCs w:val="20"/>
          <w:u w:val="single"/>
        </w:rPr>
        <w:t>Introductory Questions</w:t>
      </w:r>
    </w:p>
    <w:p w14:paraId="190A8795" w14:textId="77777777" w:rsidR="0037195D" w:rsidRDefault="0037195D" w:rsidP="002427FC">
      <w:pPr>
        <w:pStyle w:val="ParagraphNumbering"/>
        <w:numPr>
          <w:ilvl w:val="0"/>
          <w:numId w:val="0"/>
        </w:numPr>
        <w:spacing w:before="0"/>
        <w:rPr>
          <w:rFonts w:asciiTheme="minorHAnsi" w:hAnsiTheme="minorHAnsi" w:cstheme="minorHAnsi"/>
          <w:b/>
          <w:bCs/>
          <w:color w:val="004C97" w:themeColor="text2"/>
          <w:szCs w:val="20"/>
        </w:rPr>
      </w:pPr>
    </w:p>
    <w:p w14:paraId="50ECDCC2" w14:textId="2A02AC07" w:rsidR="007F6298" w:rsidRPr="00355B6A" w:rsidRDefault="00756F93" w:rsidP="00355B6A">
      <w:pPr>
        <w:pStyle w:val="ParagraphNumbering"/>
        <w:numPr>
          <w:ilvl w:val="0"/>
          <w:numId w:val="36"/>
        </w:numPr>
        <w:spacing w:before="0"/>
        <w:ind w:left="547" w:hanging="547"/>
        <w:rPr>
          <w:rFonts w:asciiTheme="minorHAnsi" w:hAnsiTheme="minorHAnsi" w:cstheme="minorHAnsi"/>
          <w:b/>
          <w:bCs/>
          <w:color w:val="004C97" w:themeColor="text2"/>
          <w:szCs w:val="20"/>
        </w:rPr>
      </w:pPr>
      <w:r w:rsidRPr="00355B6A">
        <w:rPr>
          <w:rFonts w:asciiTheme="minorHAnsi" w:hAnsiTheme="minorHAnsi" w:cstheme="minorHAnsi"/>
          <w:b/>
          <w:bCs/>
          <w:color w:val="004C97" w:themeColor="text2"/>
          <w:szCs w:val="20"/>
        </w:rPr>
        <w:t>To</w:t>
      </w:r>
      <w:r w:rsidR="007F6298" w:rsidRPr="00355B6A">
        <w:rPr>
          <w:rFonts w:asciiTheme="minorHAnsi" w:hAnsiTheme="minorHAnsi" w:cstheme="minorHAnsi"/>
          <w:b/>
          <w:bCs/>
          <w:color w:val="004C97" w:themeColor="text2"/>
          <w:szCs w:val="20"/>
        </w:rPr>
        <w:t xml:space="preserve"> maximize transparency</w:t>
      </w:r>
      <w:r w:rsidRPr="00355B6A">
        <w:rPr>
          <w:rFonts w:asciiTheme="minorHAnsi" w:hAnsiTheme="minorHAnsi" w:cstheme="minorHAnsi"/>
          <w:b/>
          <w:bCs/>
          <w:color w:val="004C97" w:themeColor="text2"/>
          <w:szCs w:val="20"/>
        </w:rPr>
        <w:t>,</w:t>
      </w:r>
      <w:r w:rsidR="007F6298" w:rsidRPr="00355B6A">
        <w:rPr>
          <w:rFonts w:asciiTheme="minorHAnsi" w:hAnsiTheme="minorHAnsi" w:cstheme="minorHAnsi"/>
          <w:b/>
          <w:bCs/>
          <w:color w:val="004C97" w:themeColor="text2"/>
          <w:szCs w:val="20"/>
        </w:rPr>
        <w:t xml:space="preserve"> we </w:t>
      </w:r>
      <w:r w:rsidRPr="00355B6A">
        <w:rPr>
          <w:rFonts w:asciiTheme="minorHAnsi" w:hAnsiTheme="minorHAnsi" w:cstheme="minorHAnsi"/>
          <w:b/>
          <w:bCs/>
          <w:color w:val="004C97" w:themeColor="text2"/>
          <w:szCs w:val="20"/>
        </w:rPr>
        <w:t>will</w:t>
      </w:r>
      <w:r w:rsidR="007F6298" w:rsidRPr="00355B6A">
        <w:rPr>
          <w:rFonts w:asciiTheme="minorHAnsi" w:hAnsiTheme="minorHAnsi" w:cstheme="minorHAnsi"/>
          <w:b/>
          <w:bCs/>
          <w:color w:val="004C97" w:themeColor="text2"/>
          <w:szCs w:val="20"/>
        </w:rPr>
        <w:t xml:space="preserve"> publish responses to global consultations</w:t>
      </w:r>
      <w:r w:rsidR="00A9444A" w:rsidRPr="00355B6A">
        <w:rPr>
          <w:rFonts w:asciiTheme="minorHAnsi" w:hAnsiTheme="minorHAnsi" w:cstheme="minorHAnsi"/>
          <w:b/>
          <w:bCs/>
          <w:color w:val="004C97" w:themeColor="text2"/>
          <w:szCs w:val="20"/>
        </w:rPr>
        <w:t xml:space="preserve"> in a</w:t>
      </w:r>
      <w:r w:rsidRPr="00355B6A">
        <w:rPr>
          <w:rFonts w:asciiTheme="minorHAnsi" w:hAnsiTheme="minorHAnsi" w:cstheme="minorHAnsi"/>
          <w:b/>
          <w:bCs/>
          <w:color w:val="004C97" w:themeColor="text2"/>
          <w:szCs w:val="20"/>
        </w:rPr>
        <w:t xml:space="preserve"> summarized and mainly </w:t>
      </w:r>
      <w:r w:rsidR="00A9444A" w:rsidRPr="00355B6A">
        <w:rPr>
          <w:rFonts w:asciiTheme="minorHAnsi" w:hAnsiTheme="minorHAnsi" w:cstheme="minorHAnsi"/>
          <w:b/>
          <w:bCs/>
          <w:color w:val="004C97" w:themeColor="text2"/>
          <w:szCs w:val="20"/>
        </w:rPr>
        <w:t>anonymized format</w:t>
      </w:r>
      <w:r w:rsidRPr="00355B6A">
        <w:rPr>
          <w:rFonts w:asciiTheme="minorHAnsi" w:hAnsiTheme="minorHAnsi" w:cstheme="minorHAnsi"/>
          <w:b/>
          <w:bCs/>
          <w:color w:val="004C97" w:themeColor="text2"/>
          <w:szCs w:val="20"/>
        </w:rPr>
        <w:t>. However, it may be useful to quote from individual responses</w:t>
      </w:r>
      <w:r w:rsidR="007F6298" w:rsidRPr="00355B6A">
        <w:rPr>
          <w:rFonts w:asciiTheme="minorHAnsi" w:hAnsiTheme="minorHAnsi" w:cstheme="minorHAnsi"/>
          <w:b/>
          <w:bCs/>
          <w:color w:val="004C97" w:themeColor="text2"/>
          <w:szCs w:val="20"/>
        </w:rPr>
        <w:t xml:space="preserve">. Do you give consent that </w:t>
      </w:r>
      <w:r w:rsidRPr="00355B6A">
        <w:rPr>
          <w:rFonts w:asciiTheme="minorHAnsi" w:hAnsiTheme="minorHAnsi" w:cstheme="minorHAnsi"/>
          <w:b/>
          <w:bCs/>
          <w:color w:val="004C97" w:themeColor="text2"/>
          <w:szCs w:val="20"/>
        </w:rPr>
        <w:t xml:space="preserve">potentially parts of </w:t>
      </w:r>
      <w:r w:rsidR="007F6298" w:rsidRPr="00355B6A">
        <w:rPr>
          <w:rFonts w:asciiTheme="minorHAnsi" w:hAnsiTheme="minorHAnsi" w:cstheme="minorHAnsi"/>
          <w:b/>
          <w:bCs/>
          <w:color w:val="004C97" w:themeColor="text2"/>
          <w:szCs w:val="20"/>
        </w:rPr>
        <w:t>your response to this consultation can be published?</w:t>
      </w:r>
    </w:p>
    <w:p w14:paraId="29DDD8EB" w14:textId="77777777" w:rsidR="007F6298" w:rsidRPr="00355B6A" w:rsidRDefault="007F6298" w:rsidP="007F6298">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yes</w:t>
      </w:r>
    </w:p>
    <w:p w14:paraId="7F49E541" w14:textId="27C815E3" w:rsidR="007F6298" w:rsidRDefault="007F6298" w:rsidP="007F6298">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w:t>
      </w:r>
    </w:p>
    <w:p w14:paraId="24316FDD" w14:textId="77A1300C" w:rsidR="00597E30" w:rsidRPr="00355B6A" w:rsidRDefault="00597E30" w:rsidP="00712653">
      <w:pPr>
        <w:pStyle w:val="ParagraphNumbering"/>
        <w:tabs>
          <w:tab w:val="num" w:pos="540"/>
        </w:tabs>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What is your main interest in</w:t>
      </w:r>
      <w:r w:rsidR="008B4868">
        <w:rPr>
          <w:rFonts w:asciiTheme="minorHAnsi" w:hAnsiTheme="minorHAnsi" w:cstheme="minorHAnsi"/>
          <w:b/>
          <w:bCs/>
          <w:color w:val="004C97" w:themeColor="text2"/>
          <w:szCs w:val="20"/>
        </w:rPr>
        <w:t>,</w:t>
      </w:r>
      <w:r w:rsidRPr="00355B6A">
        <w:rPr>
          <w:rFonts w:asciiTheme="minorHAnsi" w:hAnsiTheme="minorHAnsi" w:cstheme="minorHAnsi"/>
          <w:b/>
          <w:bCs/>
          <w:color w:val="004C97" w:themeColor="text2"/>
          <w:szCs w:val="20"/>
        </w:rPr>
        <w:t xml:space="preserve"> and/or relationship with</w:t>
      </w:r>
      <w:r w:rsidR="008B4868">
        <w:rPr>
          <w:rFonts w:asciiTheme="minorHAnsi" w:hAnsiTheme="minorHAnsi" w:cstheme="minorHAnsi"/>
          <w:b/>
          <w:bCs/>
          <w:color w:val="004C97" w:themeColor="text2"/>
          <w:szCs w:val="20"/>
        </w:rPr>
        <w:t>,</w:t>
      </w:r>
      <w:r w:rsidRPr="00355B6A">
        <w:rPr>
          <w:rFonts w:asciiTheme="minorHAnsi" w:hAnsiTheme="minorHAnsi" w:cstheme="minorHAnsi"/>
          <w:b/>
          <w:bCs/>
          <w:color w:val="004C97" w:themeColor="text2"/>
          <w:szCs w:val="20"/>
        </w:rPr>
        <w:t xml:space="preserve"> Govern</w:t>
      </w:r>
      <w:r w:rsidR="008B4868">
        <w:rPr>
          <w:rFonts w:asciiTheme="minorHAnsi" w:hAnsiTheme="minorHAnsi" w:cstheme="minorHAnsi"/>
          <w:b/>
          <w:bCs/>
          <w:color w:val="004C97" w:themeColor="text2"/>
          <w:szCs w:val="20"/>
        </w:rPr>
        <w:t>ment</w:t>
      </w:r>
      <w:r w:rsidRPr="00355B6A">
        <w:rPr>
          <w:rFonts w:asciiTheme="minorHAnsi" w:hAnsiTheme="minorHAnsi" w:cstheme="minorHAnsi"/>
          <w:b/>
          <w:bCs/>
          <w:color w:val="004C97" w:themeColor="text2"/>
          <w:szCs w:val="20"/>
        </w:rPr>
        <w:t xml:space="preserve"> Finance Statistics</w:t>
      </w:r>
      <w:r w:rsidR="0041654E" w:rsidRPr="00355B6A">
        <w:rPr>
          <w:rFonts w:asciiTheme="minorHAnsi" w:hAnsiTheme="minorHAnsi" w:cstheme="minorHAnsi"/>
          <w:b/>
          <w:bCs/>
          <w:color w:val="004C97" w:themeColor="text2"/>
          <w:szCs w:val="20"/>
        </w:rPr>
        <w:t xml:space="preserve"> (GFS)</w:t>
      </w:r>
      <w:r w:rsidRPr="00355B6A">
        <w:rPr>
          <w:rFonts w:asciiTheme="minorHAnsi" w:hAnsiTheme="minorHAnsi" w:cstheme="minorHAnsi"/>
          <w:b/>
          <w:bCs/>
          <w:color w:val="004C97" w:themeColor="text2"/>
          <w:szCs w:val="20"/>
        </w:rPr>
        <w:t>?</w:t>
      </w:r>
    </w:p>
    <w:p w14:paraId="781A483E" w14:textId="4BA8F93D" w:rsidR="00597E30" w:rsidRPr="00355B6A" w:rsidRDefault="0041654E" w:rsidP="0041654E">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 xml:space="preserve">GFS </w:t>
      </w:r>
      <w:r w:rsidR="00597E30" w:rsidRPr="00355B6A">
        <w:rPr>
          <w:rFonts w:asciiTheme="minorHAnsi" w:hAnsiTheme="minorHAnsi" w:cstheme="minorHAnsi"/>
          <w:szCs w:val="20"/>
        </w:rPr>
        <w:t>compil</w:t>
      </w:r>
      <w:r w:rsidR="00E1787B" w:rsidRPr="00355B6A">
        <w:rPr>
          <w:rFonts w:asciiTheme="minorHAnsi" w:hAnsiTheme="minorHAnsi" w:cstheme="minorHAnsi"/>
          <w:szCs w:val="20"/>
        </w:rPr>
        <w:t>ation</w:t>
      </w:r>
    </w:p>
    <w:p w14:paraId="395B8FB8" w14:textId="708F1879" w:rsidR="0041654E" w:rsidRPr="00355B6A" w:rsidRDefault="0041654E" w:rsidP="0041654E">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compil</w:t>
      </w:r>
      <w:r w:rsidR="00E1787B" w:rsidRPr="00355B6A">
        <w:rPr>
          <w:rFonts w:asciiTheme="minorHAnsi" w:hAnsiTheme="minorHAnsi" w:cstheme="minorHAnsi"/>
          <w:szCs w:val="20"/>
        </w:rPr>
        <w:t>ation</w:t>
      </w:r>
      <w:r w:rsidRPr="00355B6A">
        <w:rPr>
          <w:rFonts w:asciiTheme="minorHAnsi" w:hAnsiTheme="minorHAnsi" w:cstheme="minorHAnsi"/>
          <w:szCs w:val="20"/>
        </w:rPr>
        <w:t xml:space="preserve"> of </w:t>
      </w:r>
      <w:r w:rsidR="00E1787B" w:rsidRPr="00355B6A">
        <w:rPr>
          <w:rFonts w:asciiTheme="minorHAnsi" w:hAnsiTheme="minorHAnsi" w:cstheme="minorHAnsi"/>
          <w:szCs w:val="20"/>
        </w:rPr>
        <w:t xml:space="preserve">other </w:t>
      </w:r>
      <w:r w:rsidRPr="00355B6A">
        <w:rPr>
          <w:rFonts w:asciiTheme="minorHAnsi" w:hAnsiTheme="minorHAnsi" w:cstheme="minorHAnsi"/>
          <w:szCs w:val="20"/>
        </w:rPr>
        <w:t>macroeconomic statistics (e.g.</w:t>
      </w:r>
      <w:r w:rsidR="00EF5A5B" w:rsidRPr="00355B6A">
        <w:rPr>
          <w:rFonts w:asciiTheme="minorHAnsi" w:hAnsiTheme="minorHAnsi" w:cstheme="minorHAnsi"/>
          <w:szCs w:val="20"/>
        </w:rPr>
        <w:t>,</w:t>
      </w:r>
      <w:r w:rsidRPr="00355B6A">
        <w:rPr>
          <w:rFonts w:asciiTheme="minorHAnsi" w:hAnsiTheme="minorHAnsi" w:cstheme="minorHAnsi"/>
          <w:szCs w:val="20"/>
        </w:rPr>
        <w:t xml:space="preserve"> national accounts, balance of payments)</w:t>
      </w:r>
    </w:p>
    <w:p w14:paraId="1EF26AD5" w14:textId="54E02DBE" w:rsidR="00EF5A5B" w:rsidRPr="00355B6A" w:rsidRDefault="00EF5A5B" w:rsidP="00EF5A5B">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policymaking</w:t>
      </w:r>
    </w:p>
    <w:p w14:paraId="54F93CCD" w14:textId="77777777" w:rsidR="00EF5A5B" w:rsidRPr="00355B6A" w:rsidRDefault="00EF5A5B" w:rsidP="00EF5A5B">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GFS analysis and use (e.g., analyst, academic)</w:t>
      </w:r>
    </w:p>
    <w:p w14:paraId="3C8638DB" w14:textId="3CAAC076" w:rsidR="00597E30" w:rsidRDefault="0041654E" w:rsidP="00F1680D">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other (please specify) ____________________________________</w:t>
      </w:r>
      <w:r w:rsidR="00701ED6" w:rsidRPr="00355B6A">
        <w:rPr>
          <w:rFonts w:asciiTheme="minorHAnsi" w:hAnsiTheme="minorHAnsi" w:cstheme="minorHAnsi"/>
          <w:szCs w:val="20"/>
        </w:rPr>
        <w:t>_____</w:t>
      </w:r>
      <w:r w:rsidRPr="00355B6A">
        <w:rPr>
          <w:rFonts w:asciiTheme="minorHAnsi" w:hAnsiTheme="minorHAnsi" w:cstheme="minorHAnsi"/>
          <w:szCs w:val="20"/>
        </w:rPr>
        <w:t>___________</w:t>
      </w:r>
    </w:p>
    <w:p w14:paraId="17F4616E" w14:textId="77777777" w:rsidR="00F47479" w:rsidRDefault="00F47479" w:rsidP="00F47479">
      <w:pPr>
        <w:pStyle w:val="ParagraphNumbering"/>
        <w:numPr>
          <w:ilvl w:val="0"/>
          <w:numId w:val="0"/>
        </w:numPr>
        <w:spacing w:before="80"/>
        <w:rPr>
          <w:rFonts w:asciiTheme="minorHAnsi" w:hAnsiTheme="minorHAnsi" w:cstheme="minorHAnsi"/>
          <w:szCs w:val="20"/>
        </w:rPr>
      </w:pPr>
    </w:p>
    <w:p w14:paraId="039512B0" w14:textId="4A46F613" w:rsidR="00756F5A" w:rsidRPr="00355B6A" w:rsidRDefault="00756F5A" w:rsidP="00E714A0">
      <w:pPr>
        <w:pStyle w:val="ParagraphNumbering"/>
        <w:keepNext/>
        <w:tabs>
          <w:tab w:val="num" w:pos="540"/>
        </w:tabs>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lastRenderedPageBreak/>
        <w:t xml:space="preserve">What has been your involvement in the update </w:t>
      </w:r>
      <w:r w:rsidR="00931923">
        <w:rPr>
          <w:rFonts w:asciiTheme="minorHAnsi" w:hAnsiTheme="minorHAnsi" w:cstheme="minorHAnsi"/>
          <w:b/>
          <w:bCs/>
          <w:color w:val="004C97" w:themeColor="text2"/>
          <w:szCs w:val="20"/>
        </w:rPr>
        <w:t>of</w:t>
      </w:r>
      <w:r w:rsidRPr="00355B6A">
        <w:rPr>
          <w:rFonts w:asciiTheme="minorHAnsi" w:hAnsiTheme="minorHAnsi" w:cstheme="minorHAnsi"/>
          <w:b/>
          <w:bCs/>
          <w:color w:val="004C97" w:themeColor="text2"/>
          <w:szCs w:val="20"/>
        </w:rPr>
        <w:t xml:space="preserve"> the System of National Accounts (SNA) and/or the Balance of Payments Manual (BPM)?</w:t>
      </w:r>
    </w:p>
    <w:p w14:paraId="08FA8E35" w14:textId="4DFDE8B4" w:rsidR="00756F5A" w:rsidRPr="00355B6A" w:rsidRDefault="00756F5A" w:rsidP="00756F5A">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regularly engaged in consultations and other development work</w:t>
      </w:r>
    </w:p>
    <w:p w14:paraId="0F2E3770" w14:textId="0AB46F77" w:rsidR="00756F5A" w:rsidRPr="00355B6A" w:rsidRDefault="00756F5A" w:rsidP="00756F5A">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closely followed developments but not engaged in consultations / development work</w:t>
      </w:r>
    </w:p>
    <w:p w14:paraId="7B116F4B" w14:textId="3D52C964" w:rsidR="00756F5A" w:rsidRPr="00355B6A" w:rsidRDefault="00756F5A" w:rsidP="00756F5A">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passing interest but not closely followed</w:t>
      </w:r>
    </w:p>
    <w:p w14:paraId="66E78582" w14:textId="47793CE8" w:rsidR="00756F5A" w:rsidRPr="00355B6A" w:rsidRDefault="00756F5A" w:rsidP="00756F5A">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not been involved at all</w:t>
      </w:r>
    </w:p>
    <w:p w14:paraId="6A7BFDED" w14:textId="367D0F2C" w:rsidR="00756F5A" w:rsidRDefault="00756F5A" w:rsidP="00756F5A">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other (please specify) _______________________________________________</w:t>
      </w:r>
    </w:p>
    <w:p w14:paraId="119C3D42" w14:textId="7D3A7ACC" w:rsidR="00A9444A" w:rsidRPr="00355B6A" w:rsidRDefault="00A9444A" w:rsidP="00A9444A">
      <w:pPr>
        <w:pStyle w:val="ParagraphNumbering"/>
        <w:tabs>
          <w:tab w:val="num" w:pos="540"/>
        </w:tabs>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Do you agree with the objective</w:t>
      </w:r>
      <w:r w:rsidR="009E2BA6" w:rsidRPr="00355B6A">
        <w:rPr>
          <w:rFonts w:asciiTheme="minorHAnsi" w:hAnsiTheme="minorHAnsi" w:cstheme="minorHAnsi"/>
          <w:b/>
          <w:bCs/>
          <w:color w:val="004C97" w:themeColor="text2"/>
          <w:szCs w:val="20"/>
        </w:rPr>
        <w:t>s</w:t>
      </w:r>
      <w:r w:rsidRPr="00355B6A">
        <w:rPr>
          <w:rFonts w:asciiTheme="minorHAnsi" w:hAnsiTheme="minorHAnsi" w:cstheme="minorHAnsi"/>
          <w:b/>
          <w:bCs/>
          <w:color w:val="004C97" w:themeColor="text2"/>
          <w:szCs w:val="20"/>
        </w:rPr>
        <w:t xml:space="preserve"> of the update </w:t>
      </w:r>
      <w:r w:rsidR="009F31AD">
        <w:rPr>
          <w:rFonts w:asciiTheme="minorHAnsi" w:hAnsiTheme="minorHAnsi" w:cstheme="minorHAnsi"/>
          <w:b/>
          <w:bCs/>
          <w:color w:val="004C97" w:themeColor="text2"/>
          <w:szCs w:val="20"/>
        </w:rPr>
        <w:t>of</w:t>
      </w:r>
      <w:r w:rsidR="009F31AD" w:rsidRPr="00355B6A">
        <w:rPr>
          <w:rFonts w:asciiTheme="minorHAnsi" w:hAnsiTheme="minorHAnsi" w:cstheme="minorHAnsi"/>
          <w:b/>
          <w:bCs/>
          <w:color w:val="004C97" w:themeColor="text2"/>
          <w:szCs w:val="20"/>
        </w:rPr>
        <w:t xml:space="preserve"> </w:t>
      </w:r>
      <w:r w:rsidRPr="00355B6A">
        <w:rPr>
          <w:rFonts w:asciiTheme="minorHAnsi" w:hAnsiTheme="minorHAnsi" w:cstheme="minorHAnsi"/>
          <w:b/>
          <w:bCs/>
          <w:color w:val="004C97" w:themeColor="text2"/>
          <w:szCs w:val="20"/>
        </w:rPr>
        <w:t xml:space="preserve">the GFSM, as stated </w:t>
      </w:r>
      <w:r w:rsidR="00B842C5">
        <w:rPr>
          <w:rFonts w:asciiTheme="minorHAnsi" w:hAnsiTheme="minorHAnsi" w:cstheme="minorHAnsi"/>
          <w:b/>
          <w:bCs/>
          <w:color w:val="004C97" w:themeColor="text2"/>
          <w:szCs w:val="20"/>
        </w:rPr>
        <w:t xml:space="preserve">in the </w:t>
      </w:r>
      <w:r w:rsidR="00B842C5" w:rsidRPr="00712653">
        <w:rPr>
          <w:rFonts w:asciiTheme="minorHAnsi" w:hAnsiTheme="minorHAnsi" w:cstheme="minorHAnsi"/>
          <w:b/>
          <w:bCs/>
          <w:i/>
          <w:iCs/>
          <w:color w:val="004C97" w:themeColor="text2"/>
          <w:szCs w:val="20"/>
        </w:rPr>
        <w:t>Consultati</w:t>
      </w:r>
      <w:r w:rsidR="00EF5A5B" w:rsidRPr="00712653">
        <w:rPr>
          <w:rFonts w:asciiTheme="minorHAnsi" w:hAnsiTheme="minorHAnsi" w:cstheme="minorHAnsi"/>
          <w:b/>
          <w:bCs/>
          <w:i/>
          <w:iCs/>
          <w:color w:val="004C97" w:themeColor="text2"/>
          <w:szCs w:val="20"/>
        </w:rPr>
        <w:t>on</w:t>
      </w:r>
      <w:r w:rsidR="00B842C5" w:rsidRPr="00712653">
        <w:rPr>
          <w:rFonts w:asciiTheme="minorHAnsi" w:hAnsiTheme="minorHAnsi" w:cstheme="minorHAnsi"/>
          <w:b/>
          <w:bCs/>
          <w:i/>
          <w:iCs/>
          <w:color w:val="004C97" w:themeColor="text2"/>
          <w:szCs w:val="20"/>
        </w:rPr>
        <w:t xml:space="preserve"> Summary</w:t>
      </w:r>
      <w:r w:rsidR="00B842C5">
        <w:rPr>
          <w:rFonts w:asciiTheme="minorHAnsi" w:hAnsiTheme="minorHAnsi" w:cstheme="minorHAnsi"/>
          <w:b/>
          <w:bCs/>
          <w:color w:val="004C97" w:themeColor="text2"/>
          <w:szCs w:val="20"/>
        </w:rPr>
        <w:t xml:space="preserve"> and</w:t>
      </w:r>
      <w:r w:rsidRPr="00355B6A">
        <w:rPr>
          <w:rFonts w:asciiTheme="minorHAnsi" w:hAnsiTheme="minorHAnsi" w:cstheme="minorHAnsi"/>
          <w:b/>
          <w:bCs/>
          <w:color w:val="004C97" w:themeColor="text2"/>
          <w:szCs w:val="20"/>
        </w:rPr>
        <w:t xml:space="preserve"> </w:t>
      </w:r>
      <w:r w:rsidR="00B65B70" w:rsidRPr="00355B6A">
        <w:rPr>
          <w:rFonts w:asciiTheme="minorHAnsi" w:hAnsiTheme="minorHAnsi" w:cstheme="minorHAnsi"/>
          <w:b/>
          <w:bCs/>
          <w:i/>
          <w:iCs/>
          <w:color w:val="004C97" w:themeColor="text2"/>
          <w:szCs w:val="20"/>
        </w:rPr>
        <w:t>Proposed Process and Timeline for Updating the GFSM 2014</w:t>
      </w:r>
      <w:r w:rsidRPr="00355B6A">
        <w:rPr>
          <w:rFonts w:asciiTheme="minorHAnsi" w:hAnsiTheme="minorHAnsi" w:cstheme="minorHAnsi"/>
          <w:b/>
          <w:bCs/>
          <w:color w:val="004C97" w:themeColor="text2"/>
          <w:szCs w:val="20"/>
        </w:rPr>
        <w:t xml:space="preserve">? </w:t>
      </w:r>
    </w:p>
    <w:p w14:paraId="31E6D4AF" w14:textId="2B40288D" w:rsidR="00A9444A" w:rsidRPr="00355B6A" w:rsidRDefault="0037195D" w:rsidP="00A9444A">
      <w:pPr>
        <w:pStyle w:val="ParagraphNumbering"/>
        <w:numPr>
          <w:ilvl w:val="1"/>
          <w:numId w:val="23"/>
        </w:numPr>
        <w:spacing w:before="80"/>
        <w:rPr>
          <w:rFonts w:asciiTheme="minorHAnsi" w:hAnsiTheme="minorHAnsi" w:cstheme="minorHAnsi"/>
          <w:szCs w:val="20"/>
        </w:rPr>
      </w:pPr>
      <w:r>
        <w:rPr>
          <w:rFonts w:asciiTheme="minorHAnsi" w:hAnsiTheme="minorHAnsi" w:cstheme="minorHAnsi"/>
          <w:szCs w:val="20"/>
        </w:rPr>
        <w:t>Strongly agree</w:t>
      </w:r>
    </w:p>
    <w:p w14:paraId="7F7A10E4" w14:textId="64B00B78" w:rsidR="00A9444A" w:rsidRPr="00355B6A" w:rsidRDefault="0037195D" w:rsidP="00A9444A">
      <w:pPr>
        <w:pStyle w:val="ParagraphNumbering"/>
        <w:numPr>
          <w:ilvl w:val="1"/>
          <w:numId w:val="23"/>
        </w:numPr>
        <w:spacing w:before="80"/>
        <w:rPr>
          <w:rFonts w:asciiTheme="minorHAnsi" w:hAnsiTheme="minorHAnsi" w:cstheme="minorHAnsi"/>
          <w:szCs w:val="20"/>
        </w:rPr>
      </w:pPr>
      <w:r>
        <w:rPr>
          <w:rFonts w:asciiTheme="minorHAnsi" w:hAnsiTheme="minorHAnsi" w:cstheme="minorHAnsi"/>
          <w:szCs w:val="20"/>
        </w:rPr>
        <w:t>Agree</w:t>
      </w:r>
    </w:p>
    <w:p w14:paraId="08E6FA6F" w14:textId="0203ABC2" w:rsidR="00A9444A" w:rsidRDefault="0037195D" w:rsidP="00A9444A">
      <w:pPr>
        <w:pStyle w:val="ParagraphNumbering"/>
        <w:numPr>
          <w:ilvl w:val="1"/>
          <w:numId w:val="23"/>
        </w:numPr>
        <w:spacing w:before="80"/>
        <w:rPr>
          <w:rFonts w:asciiTheme="minorHAnsi" w:hAnsiTheme="minorHAnsi" w:cstheme="minorHAnsi"/>
          <w:szCs w:val="20"/>
        </w:rPr>
      </w:pPr>
      <w:r>
        <w:rPr>
          <w:rFonts w:asciiTheme="minorHAnsi" w:hAnsiTheme="minorHAnsi" w:cstheme="minorHAnsi"/>
          <w:szCs w:val="20"/>
        </w:rPr>
        <w:t>Neither agree or disagree</w:t>
      </w:r>
    </w:p>
    <w:p w14:paraId="46A7C89E" w14:textId="44620BBB" w:rsidR="0037195D" w:rsidRPr="00355B6A" w:rsidRDefault="0037195D" w:rsidP="00A9444A">
      <w:pPr>
        <w:pStyle w:val="ParagraphNumbering"/>
        <w:numPr>
          <w:ilvl w:val="1"/>
          <w:numId w:val="23"/>
        </w:numPr>
        <w:spacing w:before="80"/>
        <w:rPr>
          <w:rFonts w:asciiTheme="minorHAnsi" w:hAnsiTheme="minorHAnsi" w:cstheme="minorHAnsi"/>
          <w:szCs w:val="20"/>
        </w:rPr>
      </w:pPr>
      <w:r>
        <w:rPr>
          <w:rFonts w:asciiTheme="minorHAnsi" w:hAnsiTheme="minorHAnsi" w:cstheme="minorHAnsi"/>
          <w:szCs w:val="20"/>
        </w:rPr>
        <w:t>Disagree</w:t>
      </w:r>
    </w:p>
    <w:p w14:paraId="7CF15240" w14:textId="49653705" w:rsidR="00A9444A" w:rsidRPr="00355B6A" w:rsidRDefault="0037195D" w:rsidP="00A9444A">
      <w:pPr>
        <w:pStyle w:val="ParagraphNumbering"/>
        <w:numPr>
          <w:ilvl w:val="1"/>
          <w:numId w:val="23"/>
        </w:numPr>
        <w:spacing w:before="80"/>
        <w:rPr>
          <w:rFonts w:asciiTheme="minorHAnsi" w:hAnsiTheme="minorHAnsi" w:cstheme="minorHAnsi"/>
          <w:szCs w:val="20"/>
        </w:rPr>
      </w:pPr>
      <w:r>
        <w:rPr>
          <w:rFonts w:asciiTheme="minorHAnsi" w:hAnsiTheme="minorHAnsi" w:cstheme="minorHAnsi"/>
          <w:szCs w:val="20"/>
        </w:rPr>
        <w:t>Strongly disagree</w:t>
      </w:r>
    </w:p>
    <w:p w14:paraId="50ED54CA" w14:textId="31540816" w:rsidR="00A9444A" w:rsidRPr="00355B6A" w:rsidRDefault="00B65B70" w:rsidP="00A9444A">
      <w:pPr>
        <w:pStyle w:val="ParagraphNumbering"/>
        <w:numPr>
          <w:ilvl w:val="0"/>
          <w:numId w:val="0"/>
        </w:numPr>
        <w:rPr>
          <w:rFonts w:asciiTheme="minorHAnsi" w:hAnsiTheme="minorHAnsi" w:cstheme="minorHAnsi"/>
          <w:b/>
          <w:bCs/>
          <w:szCs w:val="20"/>
        </w:rPr>
      </w:pPr>
      <w:r>
        <w:rPr>
          <w:rFonts w:asciiTheme="minorHAnsi" w:hAnsiTheme="minorHAnsi" w:cstheme="minorHAnsi"/>
          <w:b/>
          <w:bCs/>
          <w:color w:val="004C97" w:themeColor="text2"/>
          <w:szCs w:val="20"/>
        </w:rPr>
        <w:t>4</w:t>
      </w:r>
      <w:r w:rsidR="00A9444A" w:rsidRPr="00355B6A">
        <w:rPr>
          <w:rFonts w:asciiTheme="minorHAnsi" w:hAnsiTheme="minorHAnsi" w:cstheme="minorHAnsi"/>
          <w:b/>
          <w:bCs/>
          <w:color w:val="004C97" w:themeColor="text2"/>
          <w:szCs w:val="20"/>
        </w:rPr>
        <w:t xml:space="preserve">.1   Please explain the reasons for your response. </w:t>
      </w:r>
      <w:r w:rsidR="00A9444A" w:rsidRPr="00355B6A">
        <w:rPr>
          <w:rFonts w:asciiTheme="minorHAnsi" w:hAnsiTheme="minorHAnsi" w:cstheme="minorHAnsi"/>
          <w:b/>
          <w:bCs/>
          <w:color w:val="auto"/>
          <w:szCs w:val="20"/>
        </w:rPr>
        <w:t>______________________________________</w:t>
      </w:r>
      <w:r w:rsidR="00A9444A" w:rsidRPr="00355B6A">
        <w:rPr>
          <w:rFonts w:asciiTheme="minorHAnsi" w:hAnsiTheme="minorHAnsi" w:cstheme="minorHAnsi"/>
          <w:b/>
          <w:bCs/>
          <w:color w:val="004C97" w:themeColor="text2"/>
          <w:szCs w:val="20"/>
        </w:rPr>
        <w:t xml:space="preserve"> </w:t>
      </w:r>
    </w:p>
    <w:p w14:paraId="1F6955F9" w14:textId="77777777" w:rsidR="00B842C5" w:rsidRPr="00355B6A" w:rsidRDefault="00A9444A" w:rsidP="00B842C5">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p>
    <w:p w14:paraId="271400E2" w14:textId="77777777" w:rsidR="00B842C5" w:rsidRPr="00355B6A" w:rsidRDefault="00B842C5" w:rsidP="00B842C5">
      <w:pPr>
        <w:rPr>
          <w:rFonts w:asciiTheme="minorHAnsi" w:hAnsiTheme="minorHAnsi" w:cstheme="minorHAnsi"/>
          <w:b/>
          <w:bCs/>
          <w:color w:val="auto"/>
          <w:szCs w:val="20"/>
        </w:rPr>
      </w:pPr>
      <w:r w:rsidRPr="00355B6A">
        <w:rPr>
          <w:rFonts w:asciiTheme="minorHAnsi" w:hAnsiTheme="minorHAnsi" w:cstheme="minorHAnsi"/>
          <w:b/>
          <w:bCs/>
          <w:color w:val="auto"/>
          <w:szCs w:val="20"/>
        </w:rPr>
        <w:t>___________________________________________________________________________________</w:t>
      </w:r>
    </w:p>
    <w:p w14:paraId="3BDAA6D2" w14:textId="4572A642" w:rsidR="00A9444A" w:rsidRDefault="00A9444A" w:rsidP="00B842C5">
      <w:pPr>
        <w:rPr>
          <w:rFonts w:asciiTheme="minorHAnsi" w:hAnsiTheme="minorHAnsi" w:cstheme="minorHAnsi"/>
          <w:b/>
          <w:bCs/>
          <w:color w:val="auto"/>
          <w:szCs w:val="20"/>
        </w:rPr>
      </w:pPr>
    </w:p>
    <w:p w14:paraId="0005CA00" w14:textId="5A2E5AB6" w:rsidR="0041654E" w:rsidRPr="00355B6A" w:rsidRDefault="00EF5A5B" w:rsidP="00355B6A">
      <w:pPr>
        <w:pStyle w:val="ParagraphNumbering"/>
        <w:tabs>
          <w:tab w:val="num" w:pos="540"/>
        </w:tabs>
        <w:spacing w:before="0"/>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Regarding</w:t>
      </w:r>
      <w:r w:rsidR="00A9444A" w:rsidRPr="00355B6A">
        <w:rPr>
          <w:rFonts w:asciiTheme="minorHAnsi" w:hAnsiTheme="minorHAnsi" w:cstheme="minorHAnsi"/>
          <w:b/>
          <w:bCs/>
          <w:color w:val="004C97" w:themeColor="text2"/>
          <w:szCs w:val="20"/>
        </w:rPr>
        <w:t xml:space="preserve"> the update of the GFSM, h</w:t>
      </w:r>
      <w:r w:rsidR="0041654E" w:rsidRPr="00355B6A">
        <w:rPr>
          <w:rFonts w:asciiTheme="minorHAnsi" w:hAnsiTheme="minorHAnsi" w:cstheme="minorHAnsi"/>
          <w:b/>
          <w:bCs/>
          <w:color w:val="004C97" w:themeColor="text2"/>
          <w:szCs w:val="20"/>
        </w:rPr>
        <w:t xml:space="preserve">ow important do you consider </w:t>
      </w:r>
      <w:r w:rsidRPr="00355B6A">
        <w:rPr>
          <w:rFonts w:asciiTheme="minorHAnsi" w:hAnsiTheme="minorHAnsi" w:cstheme="minorHAnsi"/>
          <w:b/>
          <w:bCs/>
          <w:color w:val="004C97" w:themeColor="text2"/>
          <w:szCs w:val="20"/>
        </w:rPr>
        <w:t>the</w:t>
      </w:r>
      <w:r w:rsidR="0041654E" w:rsidRPr="00355B6A">
        <w:rPr>
          <w:rFonts w:asciiTheme="minorHAnsi" w:hAnsiTheme="minorHAnsi" w:cstheme="minorHAnsi"/>
          <w:b/>
          <w:bCs/>
          <w:color w:val="004C97" w:themeColor="text2"/>
          <w:szCs w:val="20"/>
        </w:rPr>
        <w:t xml:space="preserve"> harmonization and consistency </w:t>
      </w:r>
      <w:r w:rsidR="00A9444A" w:rsidRPr="00355B6A">
        <w:rPr>
          <w:rFonts w:asciiTheme="minorHAnsi" w:hAnsiTheme="minorHAnsi" w:cstheme="minorHAnsi"/>
          <w:b/>
          <w:bCs/>
          <w:color w:val="004C97" w:themeColor="text2"/>
          <w:szCs w:val="20"/>
        </w:rPr>
        <w:t>with other</w:t>
      </w:r>
      <w:r w:rsidR="0041654E" w:rsidRPr="00355B6A">
        <w:rPr>
          <w:rFonts w:asciiTheme="minorHAnsi" w:hAnsiTheme="minorHAnsi" w:cstheme="minorHAnsi"/>
          <w:b/>
          <w:bCs/>
          <w:color w:val="004C97" w:themeColor="text2"/>
          <w:szCs w:val="20"/>
        </w:rPr>
        <w:t xml:space="preserve"> macroeconomic statistics</w:t>
      </w:r>
      <w:r w:rsidR="00A9444A" w:rsidRPr="00355B6A">
        <w:rPr>
          <w:rFonts w:asciiTheme="minorHAnsi" w:hAnsiTheme="minorHAnsi" w:cstheme="minorHAnsi"/>
          <w:b/>
          <w:bCs/>
          <w:color w:val="004C97" w:themeColor="text2"/>
          <w:szCs w:val="20"/>
        </w:rPr>
        <w:t xml:space="preserve"> (such as the SNA and BPM)</w:t>
      </w:r>
      <w:r w:rsidR="0041654E" w:rsidRPr="00355B6A">
        <w:rPr>
          <w:rFonts w:asciiTheme="minorHAnsi" w:hAnsiTheme="minorHAnsi" w:cstheme="minorHAnsi"/>
          <w:b/>
          <w:bCs/>
          <w:color w:val="004C97" w:themeColor="text2"/>
          <w:szCs w:val="20"/>
        </w:rPr>
        <w:t>?</w:t>
      </w:r>
    </w:p>
    <w:p w14:paraId="79231F37" w14:textId="24B5E8A9" w:rsidR="0041654E" w:rsidRPr="00355B6A" w:rsidRDefault="00614A5E" w:rsidP="0041654E">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High importance</w:t>
      </w:r>
    </w:p>
    <w:p w14:paraId="53716A2E" w14:textId="5E71B1CB" w:rsidR="0041654E" w:rsidRPr="00355B6A" w:rsidRDefault="00614A5E" w:rsidP="0041654E">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Medium importance</w:t>
      </w:r>
    </w:p>
    <w:p w14:paraId="75EF8636" w14:textId="03B12E83" w:rsidR="00701ED6" w:rsidRPr="0037195D" w:rsidRDefault="00614A5E" w:rsidP="00340BBF">
      <w:pPr>
        <w:pStyle w:val="ParagraphNumbering"/>
        <w:numPr>
          <w:ilvl w:val="1"/>
          <w:numId w:val="23"/>
        </w:numPr>
        <w:spacing w:before="80" w:after="120"/>
        <w:rPr>
          <w:rFonts w:asciiTheme="minorHAnsi" w:hAnsiTheme="minorHAnsi" w:cstheme="minorHAnsi"/>
          <w:szCs w:val="20"/>
        </w:rPr>
      </w:pPr>
      <w:r w:rsidRPr="0037195D">
        <w:rPr>
          <w:rFonts w:asciiTheme="minorHAnsi" w:hAnsiTheme="minorHAnsi" w:cstheme="minorHAnsi"/>
          <w:szCs w:val="20"/>
        </w:rPr>
        <w:t>Low importance</w:t>
      </w:r>
    </w:p>
    <w:p w14:paraId="1469BA26" w14:textId="3F5AEB48" w:rsidR="00756F5A" w:rsidRPr="00355B6A" w:rsidRDefault="00B65B70" w:rsidP="00340BBF">
      <w:pPr>
        <w:pStyle w:val="ParagraphNumbering"/>
        <w:numPr>
          <w:ilvl w:val="0"/>
          <w:numId w:val="0"/>
        </w:numPr>
        <w:spacing w:after="120"/>
        <w:rPr>
          <w:rFonts w:asciiTheme="minorHAnsi" w:hAnsiTheme="minorHAnsi" w:cstheme="minorHAnsi"/>
          <w:b/>
          <w:bCs/>
          <w:szCs w:val="20"/>
        </w:rPr>
      </w:pPr>
      <w:r>
        <w:rPr>
          <w:rFonts w:asciiTheme="minorHAnsi" w:hAnsiTheme="minorHAnsi" w:cstheme="minorHAnsi"/>
          <w:b/>
          <w:bCs/>
          <w:color w:val="004C97" w:themeColor="text2"/>
          <w:szCs w:val="20"/>
        </w:rPr>
        <w:t>5.1</w:t>
      </w:r>
      <w:r w:rsidR="00F47479">
        <w:rPr>
          <w:rFonts w:asciiTheme="minorHAnsi" w:hAnsiTheme="minorHAnsi" w:cstheme="minorHAnsi"/>
          <w:b/>
          <w:bCs/>
          <w:color w:val="004C97" w:themeColor="text2"/>
          <w:szCs w:val="20"/>
        </w:rPr>
        <w:t xml:space="preserve">   </w:t>
      </w:r>
      <w:r w:rsidR="00701ED6" w:rsidRPr="00355B6A">
        <w:rPr>
          <w:rFonts w:asciiTheme="minorHAnsi" w:hAnsiTheme="minorHAnsi" w:cstheme="minorHAnsi"/>
          <w:b/>
          <w:bCs/>
          <w:color w:val="004C97" w:themeColor="text2"/>
          <w:szCs w:val="20"/>
        </w:rPr>
        <w:t xml:space="preserve">Please explain the reasons for your response. </w:t>
      </w:r>
      <w:r w:rsidR="00701ED6" w:rsidRPr="00355B6A">
        <w:rPr>
          <w:rFonts w:asciiTheme="minorHAnsi" w:hAnsiTheme="minorHAnsi" w:cstheme="minorHAnsi"/>
          <w:b/>
          <w:bCs/>
          <w:color w:val="auto"/>
          <w:szCs w:val="20"/>
        </w:rPr>
        <w:t>______________________________________</w:t>
      </w:r>
      <w:r w:rsidR="00756F5A" w:rsidRPr="00355B6A">
        <w:rPr>
          <w:rFonts w:asciiTheme="minorHAnsi" w:hAnsiTheme="minorHAnsi" w:cstheme="minorHAnsi"/>
          <w:b/>
          <w:bCs/>
          <w:color w:val="004C97" w:themeColor="text2"/>
          <w:szCs w:val="20"/>
        </w:rPr>
        <w:t xml:space="preserve"> </w:t>
      </w:r>
    </w:p>
    <w:p w14:paraId="6621A884" w14:textId="77777777" w:rsidR="00B842C5" w:rsidRPr="00355B6A" w:rsidRDefault="00701ED6" w:rsidP="00B842C5">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p>
    <w:p w14:paraId="05980FA1" w14:textId="4785DCBE" w:rsidR="00B842C5" w:rsidRDefault="00B842C5" w:rsidP="00B842C5">
      <w:pPr>
        <w:rPr>
          <w:rFonts w:asciiTheme="minorHAnsi" w:hAnsiTheme="minorHAnsi" w:cstheme="minorHAnsi"/>
          <w:b/>
          <w:bCs/>
          <w:color w:val="auto"/>
          <w:szCs w:val="20"/>
        </w:rPr>
      </w:pPr>
      <w:r w:rsidRPr="00355B6A">
        <w:rPr>
          <w:rFonts w:asciiTheme="minorHAnsi" w:hAnsiTheme="minorHAnsi" w:cstheme="minorHAnsi"/>
          <w:b/>
          <w:bCs/>
          <w:color w:val="auto"/>
          <w:szCs w:val="20"/>
        </w:rPr>
        <w:t>___________________________________________________________________________________</w:t>
      </w:r>
    </w:p>
    <w:p w14:paraId="5E71D0D3" w14:textId="294070CA" w:rsidR="00570552" w:rsidRDefault="00570552">
      <w:pPr>
        <w:snapToGrid/>
        <w:spacing w:before="0" w:after="160" w:line="259" w:lineRule="auto"/>
        <w:rPr>
          <w:rFonts w:asciiTheme="minorHAnsi" w:hAnsiTheme="minorHAnsi" w:cstheme="minorHAnsi"/>
          <w:b/>
          <w:bCs/>
          <w:color w:val="auto"/>
          <w:szCs w:val="20"/>
        </w:rPr>
      </w:pPr>
    </w:p>
    <w:p w14:paraId="3422D083" w14:textId="1305AD81" w:rsidR="00974842" w:rsidRPr="00355B6A" w:rsidRDefault="00B65B70" w:rsidP="00974842">
      <w:pPr>
        <w:rPr>
          <w:rFonts w:asciiTheme="minorHAnsi" w:hAnsiTheme="minorHAnsi" w:cstheme="minorHAnsi"/>
          <w:b/>
          <w:bCs/>
          <w:szCs w:val="20"/>
          <w:u w:val="single"/>
        </w:rPr>
      </w:pPr>
      <w:r>
        <w:rPr>
          <w:rFonts w:asciiTheme="minorHAnsi" w:hAnsiTheme="minorHAnsi" w:cstheme="minorHAnsi"/>
          <w:b/>
          <w:bCs/>
          <w:szCs w:val="20"/>
          <w:u w:val="single"/>
        </w:rPr>
        <w:t xml:space="preserve">Questions related to: </w:t>
      </w:r>
      <w:r w:rsidRPr="00712653">
        <w:rPr>
          <w:rFonts w:asciiTheme="minorHAnsi" w:hAnsiTheme="minorHAnsi" w:cstheme="minorHAnsi"/>
          <w:b/>
          <w:bCs/>
          <w:i/>
          <w:iCs/>
          <w:szCs w:val="20"/>
          <w:u w:val="single"/>
        </w:rPr>
        <w:t>Proposed</w:t>
      </w:r>
      <w:r w:rsidR="00742294" w:rsidRPr="00712653">
        <w:rPr>
          <w:rFonts w:asciiTheme="minorHAnsi" w:hAnsiTheme="minorHAnsi" w:cstheme="minorHAnsi"/>
          <w:b/>
          <w:bCs/>
          <w:i/>
          <w:iCs/>
          <w:szCs w:val="20"/>
          <w:u w:val="single"/>
        </w:rPr>
        <w:t xml:space="preserve"> </w:t>
      </w:r>
      <w:r w:rsidR="00F1680D" w:rsidRPr="00712653">
        <w:rPr>
          <w:rFonts w:asciiTheme="minorHAnsi" w:hAnsiTheme="minorHAnsi" w:cstheme="minorHAnsi"/>
          <w:b/>
          <w:bCs/>
          <w:i/>
          <w:iCs/>
          <w:szCs w:val="20"/>
          <w:u w:val="single"/>
        </w:rPr>
        <w:t>List of Research Topics for Updat</w:t>
      </w:r>
      <w:r w:rsidR="00742294" w:rsidRPr="00712653">
        <w:rPr>
          <w:rFonts w:asciiTheme="minorHAnsi" w:hAnsiTheme="minorHAnsi" w:cstheme="minorHAnsi"/>
          <w:b/>
          <w:bCs/>
          <w:i/>
          <w:iCs/>
          <w:szCs w:val="20"/>
          <w:u w:val="single"/>
        </w:rPr>
        <w:t>ing</w:t>
      </w:r>
      <w:r w:rsidR="00F1680D" w:rsidRPr="00712653">
        <w:rPr>
          <w:rFonts w:asciiTheme="minorHAnsi" w:hAnsiTheme="minorHAnsi" w:cstheme="minorHAnsi"/>
          <w:b/>
          <w:bCs/>
          <w:i/>
          <w:iCs/>
          <w:szCs w:val="20"/>
          <w:u w:val="single"/>
        </w:rPr>
        <w:t xml:space="preserve"> the GFSM 2014</w:t>
      </w:r>
    </w:p>
    <w:p w14:paraId="3B9F215F" w14:textId="708A38D5" w:rsidR="004D095A" w:rsidRDefault="0022159B" w:rsidP="00F47479">
      <w:pPr>
        <w:pStyle w:val="ParagraphNumbering"/>
        <w:tabs>
          <w:tab w:val="num" w:pos="540"/>
          <w:tab w:val="left" w:pos="720"/>
        </w:tabs>
        <w:ind w:left="547" w:hanging="547"/>
        <w:rPr>
          <w:rFonts w:asciiTheme="minorHAnsi" w:hAnsiTheme="minorHAnsi" w:cstheme="minorHAnsi"/>
          <w:b/>
          <w:bCs/>
          <w:color w:val="004C97" w:themeColor="text2"/>
          <w:szCs w:val="20"/>
        </w:rPr>
      </w:pPr>
      <w:r w:rsidRPr="00355B6A">
        <w:rPr>
          <w:rFonts w:asciiTheme="minorHAnsi" w:hAnsiTheme="minorHAnsi" w:cstheme="minorHAnsi"/>
          <w:b/>
          <w:bCs/>
          <w:color w:val="004C97" w:themeColor="text2"/>
          <w:szCs w:val="20"/>
        </w:rPr>
        <w:t>P</w:t>
      </w:r>
      <w:r w:rsidR="00613FF5" w:rsidRPr="00355B6A">
        <w:rPr>
          <w:rFonts w:asciiTheme="minorHAnsi" w:hAnsiTheme="minorHAnsi" w:cstheme="minorHAnsi"/>
          <w:b/>
          <w:bCs/>
          <w:color w:val="004C97" w:themeColor="text2"/>
          <w:szCs w:val="20"/>
        </w:rPr>
        <w:t xml:space="preserve">lease </w:t>
      </w:r>
      <w:r w:rsidR="00B842C5">
        <w:rPr>
          <w:rFonts w:asciiTheme="minorHAnsi" w:hAnsiTheme="minorHAnsi" w:cstheme="minorHAnsi"/>
          <w:b/>
          <w:bCs/>
          <w:color w:val="004C97" w:themeColor="text2"/>
          <w:szCs w:val="20"/>
        </w:rPr>
        <w:t>indicate the relative importance of each of</w:t>
      </w:r>
      <w:r w:rsidR="00613FF5" w:rsidRPr="00355B6A">
        <w:rPr>
          <w:rFonts w:asciiTheme="minorHAnsi" w:hAnsiTheme="minorHAnsi" w:cstheme="minorHAnsi"/>
          <w:b/>
          <w:bCs/>
          <w:color w:val="004C97" w:themeColor="text2"/>
          <w:szCs w:val="20"/>
        </w:rPr>
        <w:t xml:space="preserve"> the </w:t>
      </w:r>
      <w:r w:rsidR="00BE22BF" w:rsidRPr="00355B6A">
        <w:rPr>
          <w:rFonts w:asciiTheme="minorHAnsi" w:hAnsiTheme="minorHAnsi" w:cstheme="minorHAnsi"/>
          <w:b/>
          <w:bCs/>
          <w:color w:val="004C97" w:themeColor="text2"/>
          <w:szCs w:val="20"/>
        </w:rPr>
        <w:t xml:space="preserve">research projects listed in </w:t>
      </w:r>
      <w:r w:rsidR="00B82D4A" w:rsidRPr="00355B6A">
        <w:rPr>
          <w:rFonts w:asciiTheme="minorHAnsi" w:hAnsiTheme="minorHAnsi" w:cstheme="minorHAnsi"/>
          <w:b/>
          <w:bCs/>
          <w:color w:val="004C97" w:themeColor="text2"/>
          <w:szCs w:val="20"/>
        </w:rPr>
        <w:t>Table 2</w:t>
      </w:r>
      <w:r w:rsidR="00B842C5">
        <w:rPr>
          <w:rFonts w:asciiTheme="minorHAnsi" w:hAnsiTheme="minorHAnsi" w:cstheme="minorHAnsi"/>
          <w:b/>
          <w:bCs/>
          <w:color w:val="004C97" w:themeColor="text2"/>
          <w:szCs w:val="20"/>
        </w:rPr>
        <w:t>.</w:t>
      </w:r>
    </w:p>
    <w:p w14:paraId="45F5BACB" w14:textId="1C7FA8D7" w:rsidR="00F47479" w:rsidRDefault="00B842C5" w:rsidP="004D095A">
      <w:pPr>
        <w:pStyle w:val="ParagraphNumbering"/>
        <w:numPr>
          <w:ilvl w:val="0"/>
          <w:numId w:val="0"/>
        </w:numPr>
        <w:ind w:left="547"/>
        <w:rPr>
          <w:rFonts w:asciiTheme="minorHAnsi" w:hAnsiTheme="minorHAnsi" w:cstheme="minorHAnsi"/>
          <w:b/>
          <w:bCs/>
          <w:color w:val="004C97" w:themeColor="text2"/>
          <w:szCs w:val="20"/>
        </w:rPr>
      </w:pPr>
      <w:r>
        <w:rPr>
          <w:rFonts w:asciiTheme="minorHAnsi" w:hAnsiTheme="minorHAnsi" w:cstheme="minorHAnsi"/>
          <w:b/>
          <w:bCs/>
          <w:color w:val="004C97" w:themeColor="text2"/>
          <w:szCs w:val="20"/>
        </w:rPr>
        <w:t>Please use</w:t>
      </w:r>
      <w:r w:rsidR="00F47479">
        <w:rPr>
          <w:rFonts w:asciiTheme="minorHAnsi" w:hAnsiTheme="minorHAnsi" w:cstheme="minorHAnsi"/>
          <w:b/>
          <w:bCs/>
          <w:color w:val="004C97" w:themeColor="text2"/>
          <w:szCs w:val="20"/>
        </w:rPr>
        <w:t xml:space="preserve"> </w:t>
      </w:r>
      <w:r w:rsidR="00613FF5" w:rsidRPr="004D095A">
        <w:rPr>
          <w:rFonts w:asciiTheme="minorHAnsi" w:hAnsiTheme="minorHAnsi" w:cstheme="minorHAnsi"/>
          <w:b/>
          <w:bCs/>
          <w:color w:val="004C97" w:themeColor="text2"/>
          <w:szCs w:val="20"/>
        </w:rPr>
        <w:t xml:space="preserve">the </w:t>
      </w:r>
      <w:r>
        <w:rPr>
          <w:rFonts w:asciiTheme="minorHAnsi" w:hAnsiTheme="minorHAnsi" w:cstheme="minorHAnsi"/>
          <w:b/>
          <w:bCs/>
          <w:color w:val="004C97" w:themeColor="text2"/>
          <w:szCs w:val="20"/>
        </w:rPr>
        <w:t xml:space="preserve">numbers in the </w:t>
      </w:r>
      <w:r w:rsidR="00613FF5" w:rsidRPr="004D095A">
        <w:rPr>
          <w:rFonts w:asciiTheme="minorHAnsi" w:hAnsiTheme="minorHAnsi" w:cstheme="minorHAnsi"/>
          <w:b/>
          <w:bCs/>
          <w:color w:val="004C97" w:themeColor="text2"/>
          <w:szCs w:val="20"/>
        </w:rPr>
        <w:t>following scale</w:t>
      </w:r>
      <w:r>
        <w:rPr>
          <w:rFonts w:asciiTheme="minorHAnsi" w:hAnsiTheme="minorHAnsi" w:cstheme="minorHAnsi"/>
          <w:b/>
          <w:bCs/>
          <w:color w:val="004C97" w:themeColor="text2"/>
          <w:szCs w:val="20"/>
        </w:rPr>
        <w:t xml:space="preserve"> to indicate relative importance, and the final </w:t>
      </w:r>
      <w:r w:rsidRPr="00355B6A">
        <w:rPr>
          <w:rFonts w:asciiTheme="minorHAnsi" w:hAnsiTheme="minorHAnsi" w:cstheme="minorHAnsi"/>
          <w:b/>
          <w:bCs/>
          <w:color w:val="004C97" w:themeColor="text2"/>
          <w:szCs w:val="20"/>
        </w:rPr>
        <w:t>column to provide any additional comments.</w:t>
      </w:r>
    </w:p>
    <w:p w14:paraId="03151363" w14:textId="77777777" w:rsidR="00E714A0" w:rsidRPr="00023AFF" w:rsidRDefault="00613FF5" w:rsidP="00023AFF">
      <w:pPr>
        <w:pStyle w:val="ParagraphNumbering"/>
        <w:numPr>
          <w:ilvl w:val="0"/>
          <w:numId w:val="0"/>
        </w:numPr>
        <w:tabs>
          <w:tab w:val="left" w:pos="1080"/>
        </w:tabs>
        <w:spacing w:after="120"/>
        <w:ind w:left="720"/>
        <w:rPr>
          <w:color w:val="004C97" w:themeColor="text2"/>
        </w:rPr>
        <w:sectPr w:rsidR="00E714A0" w:rsidRPr="00023AFF" w:rsidSect="00E714A0">
          <w:headerReference w:type="default" r:id="rId14"/>
          <w:footerReference w:type="default" r:id="rId15"/>
          <w:headerReference w:type="first" r:id="rId16"/>
          <w:footerReference w:type="first" r:id="rId17"/>
          <w:pgSz w:w="12240" w:h="15840"/>
          <w:pgMar w:top="810" w:right="1350" w:bottom="1170" w:left="1440" w:header="720" w:footer="720" w:gutter="0"/>
          <w:cols w:space="720"/>
          <w:titlePg/>
          <w:docGrid w:linePitch="360"/>
        </w:sectPr>
      </w:pPr>
      <w:r w:rsidRPr="00023AFF">
        <w:rPr>
          <w:color w:val="auto"/>
        </w:rPr>
        <w:tab/>
        <w:t xml:space="preserve">0 = not important at all </w:t>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t xml:space="preserve">1 = of little importance </w:t>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t xml:space="preserve">2 = of some importance </w:t>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t xml:space="preserve">3 = of significant importance </w:t>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r>
      <w:r w:rsidRPr="00023AFF">
        <w:rPr>
          <w:color w:val="auto"/>
        </w:rPr>
        <w:tab/>
        <w:t>4 = critically important</w:t>
      </w:r>
      <w:r w:rsidR="00E714A0" w:rsidRPr="00023AFF">
        <w:rPr>
          <w:color w:val="auto"/>
        </w:rPr>
        <w:t xml:space="preserve"> </w:t>
      </w:r>
    </w:p>
    <w:p w14:paraId="747569F0" w14:textId="62F599AB" w:rsidR="00605E68" w:rsidRPr="00355B6A" w:rsidRDefault="00605E68" w:rsidP="00712653">
      <w:pPr>
        <w:pStyle w:val="ParagraphNumbering"/>
        <w:numPr>
          <w:ilvl w:val="0"/>
          <w:numId w:val="0"/>
        </w:numPr>
        <w:ind w:left="720"/>
        <w:rPr>
          <w:rFonts w:asciiTheme="minorHAnsi" w:hAnsiTheme="minorHAnsi" w:cstheme="minorHAnsi"/>
          <w:b/>
          <w:bCs/>
          <w:color w:val="004C97" w:themeColor="text2"/>
          <w:szCs w:val="20"/>
        </w:rPr>
      </w:pPr>
    </w:p>
    <w:tbl>
      <w:tblPr>
        <w:tblStyle w:val="TableGrid"/>
        <w:tblW w:w="0" w:type="auto"/>
        <w:tblLook w:val="04A0" w:firstRow="1" w:lastRow="0" w:firstColumn="1" w:lastColumn="0" w:noHBand="0" w:noVBand="1"/>
      </w:tblPr>
      <w:tblGrid>
        <w:gridCol w:w="607"/>
        <w:gridCol w:w="4851"/>
        <w:gridCol w:w="1295"/>
        <w:gridCol w:w="2597"/>
      </w:tblGrid>
      <w:tr w:rsidR="00B82D4A" w:rsidRPr="0016617A" w14:paraId="101B8549" w14:textId="77777777" w:rsidTr="00355B6A">
        <w:tc>
          <w:tcPr>
            <w:tcW w:w="607" w:type="dxa"/>
          </w:tcPr>
          <w:p w14:paraId="5E03DC1B" w14:textId="6B85FDBA" w:rsidR="00B82D4A" w:rsidRPr="0016617A" w:rsidRDefault="00B82D4A" w:rsidP="001C6E9F">
            <w:pPr>
              <w:rPr>
                <w:rFonts w:asciiTheme="minorHAnsi" w:hAnsiTheme="minorHAnsi" w:cstheme="minorHAnsi"/>
                <w:b/>
                <w:bCs/>
                <w:szCs w:val="20"/>
              </w:rPr>
            </w:pPr>
            <w:r w:rsidRPr="0016617A">
              <w:rPr>
                <w:rFonts w:asciiTheme="minorHAnsi" w:hAnsiTheme="minorHAnsi" w:cstheme="minorHAnsi"/>
                <w:b/>
                <w:bCs/>
                <w:szCs w:val="20"/>
              </w:rPr>
              <w:t>No.</w:t>
            </w:r>
          </w:p>
        </w:tc>
        <w:tc>
          <w:tcPr>
            <w:tcW w:w="4851" w:type="dxa"/>
          </w:tcPr>
          <w:p w14:paraId="551FEB7F" w14:textId="46EB293E" w:rsidR="00B82D4A" w:rsidRPr="0016617A" w:rsidRDefault="00B82D4A" w:rsidP="001C6E9F">
            <w:pPr>
              <w:rPr>
                <w:rFonts w:asciiTheme="minorHAnsi" w:hAnsiTheme="minorHAnsi" w:cstheme="minorHAnsi"/>
                <w:b/>
                <w:bCs/>
                <w:szCs w:val="20"/>
              </w:rPr>
            </w:pPr>
            <w:r w:rsidRPr="0016617A">
              <w:rPr>
                <w:rFonts w:asciiTheme="minorHAnsi" w:hAnsiTheme="minorHAnsi" w:cstheme="minorHAnsi"/>
                <w:b/>
                <w:bCs/>
                <w:szCs w:val="20"/>
              </w:rPr>
              <w:t>Topic Title</w:t>
            </w:r>
          </w:p>
        </w:tc>
        <w:tc>
          <w:tcPr>
            <w:tcW w:w="1295" w:type="dxa"/>
          </w:tcPr>
          <w:p w14:paraId="509C6950" w14:textId="3148B91D" w:rsidR="00B82D4A" w:rsidRPr="0016617A" w:rsidRDefault="00B82D4A" w:rsidP="001C6E9F">
            <w:pPr>
              <w:rPr>
                <w:rFonts w:asciiTheme="minorHAnsi" w:hAnsiTheme="minorHAnsi" w:cstheme="minorHAnsi"/>
                <w:b/>
                <w:bCs/>
                <w:szCs w:val="20"/>
              </w:rPr>
            </w:pPr>
            <w:r w:rsidRPr="0016617A">
              <w:rPr>
                <w:rFonts w:asciiTheme="minorHAnsi" w:hAnsiTheme="minorHAnsi" w:cstheme="minorHAnsi"/>
                <w:b/>
                <w:bCs/>
                <w:szCs w:val="20"/>
              </w:rPr>
              <w:t>Relative Importance</w:t>
            </w:r>
          </w:p>
        </w:tc>
        <w:tc>
          <w:tcPr>
            <w:tcW w:w="2597" w:type="dxa"/>
          </w:tcPr>
          <w:p w14:paraId="38F452DC" w14:textId="0150AD23" w:rsidR="00B82D4A" w:rsidRPr="0016617A" w:rsidRDefault="00B82D4A" w:rsidP="001C6E9F">
            <w:pPr>
              <w:rPr>
                <w:rFonts w:asciiTheme="minorHAnsi" w:hAnsiTheme="minorHAnsi" w:cstheme="minorHAnsi"/>
                <w:b/>
                <w:bCs/>
                <w:szCs w:val="20"/>
              </w:rPr>
            </w:pPr>
            <w:r w:rsidRPr="0016617A">
              <w:rPr>
                <w:rFonts w:asciiTheme="minorHAnsi" w:hAnsiTheme="minorHAnsi" w:cstheme="minorHAnsi"/>
                <w:b/>
                <w:bCs/>
                <w:szCs w:val="20"/>
              </w:rPr>
              <w:t>Additional Comments</w:t>
            </w:r>
          </w:p>
        </w:tc>
      </w:tr>
      <w:tr w:rsidR="0022159B" w:rsidRPr="0016617A" w14:paraId="0A4E42BA" w14:textId="77777777" w:rsidTr="001C6E9F">
        <w:tc>
          <w:tcPr>
            <w:tcW w:w="9350" w:type="dxa"/>
            <w:gridSpan w:val="4"/>
          </w:tcPr>
          <w:p w14:paraId="4DE94D7B" w14:textId="77777777" w:rsidR="0022159B" w:rsidRPr="0016617A" w:rsidRDefault="0022159B" w:rsidP="001C6E9F">
            <w:pPr>
              <w:rPr>
                <w:rFonts w:asciiTheme="minorHAnsi" w:hAnsiTheme="minorHAnsi" w:cstheme="minorHAnsi"/>
                <w:b/>
                <w:bCs/>
                <w:szCs w:val="20"/>
              </w:rPr>
            </w:pPr>
            <w:r w:rsidRPr="0016617A">
              <w:rPr>
                <w:rFonts w:asciiTheme="minorHAnsi" w:hAnsiTheme="minorHAnsi" w:cstheme="minorHAnsi"/>
                <w:b/>
                <w:bCs/>
                <w:szCs w:val="20"/>
              </w:rPr>
              <w:t>Sector or Transaction Classification</w:t>
            </w:r>
          </w:p>
        </w:tc>
      </w:tr>
      <w:tr w:rsidR="00B82D4A" w:rsidRPr="0016617A" w14:paraId="74650CDE" w14:textId="77777777" w:rsidTr="00355B6A">
        <w:tc>
          <w:tcPr>
            <w:tcW w:w="607" w:type="dxa"/>
          </w:tcPr>
          <w:p w14:paraId="77628147"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w:t>
            </w:r>
          </w:p>
        </w:tc>
        <w:tc>
          <w:tcPr>
            <w:tcW w:w="4851" w:type="dxa"/>
          </w:tcPr>
          <w:p w14:paraId="19068B57"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Boundary between government-controlled nonmarket producers engaged in nonfinancial activities (government units) and public nonfinancial corporations</w:t>
            </w:r>
          </w:p>
        </w:tc>
        <w:tc>
          <w:tcPr>
            <w:tcW w:w="1295" w:type="dxa"/>
          </w:tcPr>
          <w:p w14:paraId="64CC25B8" w14:textId="77777777" w:rsidR="00B82D4A" w:rsidRPr="0016617A" w:rsidRDefault="00B82D4A" w:rsidP="001C6E9F">
            <w:pPr>
              <w:rPr>
                <w:rFonts w:asciiTheme="minorHAnsi" w:hAnsiTheme="minorHAnsi" w:cstheme="minorHAnsi"/>
                <w:szCs w:val="20"/>
              </w:rPr>
            </w:pPr>
          </w:p>
        </w:tc>
        <w:tc>
          <w:tcPr>
            <w:tcW w:w="2597" w:type="dxa"/>
          </w:tcPr>
          <w:p w14:paraId="2B1C368A" w14:textId="43DD9E7B" w:rsidR="00B82D4A" w:rsidRPr="0016617A" w:rsidRDefault="00B82D4A" w:rsidP="001C6E9F">
            <w:pPr>
              <w:rPr>
                <w:rFonts w:asciiTheme="minorHAnsi" w:hAnsiTheme="minorHAnsi" w:cstheme="minorHAnsi"/>
                <w:szCs w:val="20"/>
              </w:rPr>
            </w:pPr>
          </w:p>
        </w:tc>
      </w:tr>
      <w:tr w:rsidR="00B82D4A" w:rsidRPr="0016617A" w14:paraId="2E9C1343" w14:textId="77777777" w:rsidTr="00355B6A">
        <w:tc>
          <w:tcPr>
            <w:tcW w:w="607" w:type="dxa"/>
          </w:tcPr>
          <w:p w14:paraId="63AB9E74"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w:t>
            </w:r>
          </w:p>
        </w:tc>
        <w:tc>
          <w:tcPr>
            <w:tcW w:w="4851" w:type="dxa"/>
          </w:tcPr>
          <w:p w14:paraId="49EAA115"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Boundary between government-controlled nonmarket producers engaged in financial activities (government units) and public financial corporations</w:t>
            </w:r>
          </w:p>
        </w:tc>
        <w:tc>
          <w:tcPr>
            <w:tcW w:w="1295" w:type="dxa"/>
          </w:tcPr>
          <w:p w14:paraId="4C390E12" w14:textId="77777777" w:rsidR="00B82D4A" w:rsidRPr="0016617A" w:rsidRDefault="00B82D4A" w:rsidP="001C6E9F">
            <w:pPr>
              <w:rPr>
                <w:rFonts w:asciiTheme="minorHAnsi" w:hAnsiTheme="minorHAnsi" w:cstheme="minorHAnsi"/>
                <w:szCs w:val="20"/>
              </w:rPr>
            </w:pPr>
          </w:p>
        </w:tc>
        <w:tc>
          <w:tcPr>
            <w:tcW w:w="2597" w:type="dxa"/>
          </w:tcPr>
          <w:p w14:paraId="49326D68" w14:textId="69BD1334" w:rsidR="00B82D4A" w:rsidRPr="0016617A" w:rsidRDefault="00B82D4A" w:rsidP="001C6E9F">
            <w:pPr>
              <w:rPr>
                <w:rFonts w:asciiTheme="minorHAnsi" w:hAnsiTheme="minorHAnsi" w:cstheme="minorHAnsi"/>
                <w:szCs w:val="20"/>
              </w:rPr>
            </w:pPr>
          </w:p>
        </w:tc>
      </w:tr>
      <w:tr w:rsidR="00B82D4A" w:rsidRPr="0016617A" w14:paraId="6DC6C7E7" w14:textId="77777777" w:rsidTr="00355B6A">
        <w:tc>
          <w:tcPr>
            <w:tcW w:w="607" w:type="dxa"/>
          </w:tcPr>
          <w:p w14:paraId="349BBB12"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2.3</w:t>
            </w:r>
          </w:p>
        </w:tc>
        <w:tc>
          <w:tcPr>
            <w:tcW w:w="4851" w:type="dxa"/>
          </w:tcPr>
          <w:p w14:paraId="55647130"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Indigenous governments</w:t>
            </w:r>
          </w:p>
        </w:tc>
        <w:tc>
          <w:tcPr>
            <w:tcW w:w="1295" w:type="dxa"/>
          </w:tcPr>
          <w:p w14:paraId="0B94E25F" w14:textId="77777777" w:rsidR="00B82D4A" w:rsidRPr="0016617A" w:rsidRDefault="00B82D4A" w:rsidP="001C6E9F">
            <w:pPr>
              <w:rPr>
                <w:rFonts w:asciiTheme="minorHAnsi" w:hAnsiTheme="minorHAnsi" w:cstheme="minorHAnsi"/>
                <w:szCs w:val="20"/>
              </w:rPr>
            </w:pPr>
          </w:p>
        </w:tc>
        <w:tc>
          <w:tcPr>
            <w:tcW w:w="2597" w:type="dxa"/>
          </w:tcPr>
          <w:p w14:paraId="09571B81" w14:textId="53A02EF3" w:rsidR="00B82D4A" w:rsidRPr="0016617A" w:rsidRDefault="00B82D4A" w:rsidP="001C6E9F">
            <w:pPr>
              <w:rPr>
                <w:rFonts w:asciiTheme="minorHAnsi" w:hAnsiTheme="minorHAnsi" w:cstheme="minorHAnsi"/>
                <w:szCs w:val="20"/>
              </w:rPr>
            </w:pPr>
          </w:p>
        </w:tc>
      </w:tr>
      <w:tr w:rsidR="00B82D4A" w:rsidRPr="0016617A" w14:paraId="2943AFA9" w14:textId="77777777" w:rsidTr="00355B6A">
        <w:tc>
          <w:tcPr>
            <w:tcW w:w="607" w:type="dxa"/>
          </w:tcPr>
          <w:p w14:paraId="7DEFD0EA"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2.4</w:t>
            </w:r>
          </w:p>
        </w:tc>
        <w:tc>
          <w:tcPr>
            <w:tcW w:w="4851" w:type="dxa"/>
          </w:tcPr>
          <w:p w14:paraId="742EA5B4"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Transactions of government with sovereign wealth funds (and similar)</w:t>
            </w:r>
          </w:p>
        </w:tc>
        <w:tc>
          <w:tcPr>
            <w:tcW w:w="1295" w:type="dxa"/>
          </w:tcPr>
          <w:p w14:paraId="63BC8DFE" w14:textId="77777777" w:rsidR="00B82D4A" w:rsidRPr="0016617A" w:rsidRDefault="00B82D4A" w:rsidP="001C6E9F">
            <w:pPr>
              <w:rPr>
                <w:rFonts w:asciiTheme="minorHAnsi" w:hAnsiTheme="minorHAnsi" w:cstheme="minorHAnsi"/>
                <w:szCs w:val="20"/>
              </w:rPr>
            </w:pPr>
          </w:p>
        </w:tc>
        <w:tc>
          <w:tcPr>
            <w:tcW w:w="2597" w:type="dxa"/>
          </w:tcPr>
          <w:p w14:paraId="3C97DE9B" w14:textId="347424BE" w:rsidR="00B82D4A" w:rsidRPr="0016617A" w:rsidRDefault="00B82D4A" w:rsidP="001C6E9F">
            <w:pPr>
              <w:rPr>
                <w:rFonts w:asciiTheme="minorHAnsi" w:hAnsiTheme="minorHAnsi" w:cstheme="minorHAnsi"/>
                <w:szCs w:val="20"/>
              </w:rPr>
            </w:pPr>
          </w:p>
        </w:tc>
      </w:tr>
      <w:tr w:rsidR="00B82D4A" w:rsidRPr="0016617A" w14:paraId="584ECA10" w14:textId="77777777" w:rsidTr="00355B6A">
        <w:tc>
          <w:tcPr>
            <w:tcW w:w="607" w:type="dxa"/>
          </w:tcPr>
          <w:p w14:paraId="24B6A796"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2.5</w:t>
            </w:r>
          </w:p>
        </w:tc>
        <w:tc>
          <w:tcPr>
            <w:tcW w:w="4851" w:type="dxa"/>
          </w:tcPr>
          <w:p w14:paraId="0E47DA05"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Treatment of zakat</w:t>
            </w:r>
          </w:p>
        </w:tc>
        <w:tc>
          <w:tcPr>
            <w:tcW w:w="1295" w:type="dxa"/>
          </w:tcPr>
          <w:p w14:paraId="2615FC13" w14:textId="77777777" w:rsidR="00B82D4A" w:rsidRPr="0016617A" w:rsidRDefault="00B82D4A" w:rsidP="001C6E9F">
            <w:pPr>
              <w:rPr>
                <w:rFonts w:asciiTheme="minorHAnsi" w:hAnsiTheme="minorHAnsi" w:cstheme="minorHAnsi"/>
                <w:szCs w:val="20"/>
              </w:rPr>
            </w:pPr>
          </w:p>
        </w:tc>
        <w:tc>
          <w:tcPr>
            <w:tcW w:w="2597" w:type="dxa"/>
          </w:tcPr>
          <w:p w14:paraId="7583B1F4" w14:textId="66F47A6D" w:rsidR="00B82D4A" w:rsidRPr="0016617A" w:rsidRDefault="00B82D4A" w:rsidP="001C6E9F">
            <w:pPr>
              <w:rPr>
                <w:rFonts w:asciiTheme="minorHAnsi" w:hAnsiTheme="minorHAnsi" w:cstheme="minorHAnsi"/>
                <w:szCs w:val="20"/>
              </w:rPr>
            </w:pPr>
          </w:p>
        </w:tc>
      </w:tr>
      <w:tr w:rsidR="00B82D4A" w:rsidRPr="0016617A" w14:paraId="08678AD5" w14:textId="77777777" w:rsidTr="00355B6A">
        <w:tc>
          <w:tcPr>
            <w:tcW w:w="607" w:type="dxa"/>
          </w:tcPr>
          <w:p w14:paraId="61AA9B5B"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2.6</w:t>
            </w:r>
          </w:p>
        </w:tc>
        <w:tc>
          <w:tcPr>
            <w:tcW w:w="4851" w:type="dxa"/>
          </w:tcPr>
          <w:p w14:paraId="6916E033"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Further defining and subclassifying extrabudgetary units</w:t>
            </w:r>
          </w:p>
        </w:tc>
        <w:tc>
          <w:tcPr>
            <w:tcW w:w="1295" w:type="dxa"/>
          </w:tcPr>
          <w:p w14:paraId="54915847" w14:textId="77777777" w:rsidR="00B82D4A" w:rsidRPr="0016617A" w:rsidRDefault="00B82D4A" w:rsidP="001C6E9F">
            <w:pPr>
              <w:rPr>
                <w:rFonts w:asciiTheme="minorHAnsi" w:hAnsiTheme="minorHAnsi" w:cstheme="minorHAnsi"/>
                <w:szCs w:val="20"/>
              </w:rPr>
            </w:pPr>
          </w:p>
        </w:tc>
        <w:tc>
          <w:tcPr>
            <w:tcW w:w="2597" w:type="dxa"/>
          </w:tcPr>
          <w:p w14:paraId="2DA4052E" w14:textId="70FB8E5E" w:rsidR="00B82D4A" w:rsidRPr="0016617A" w:rsidRDefault="00B82D4A" w:rsidP="001C6E9F">
            <w:pPr>
              <w:rPr>
                <w:rFonts w:asciiTheme="minorHAnsi" w:hAnsiTheme="minorHAnsi" w:cstheme="minorHAnsi"/>
                <w:szCs w:val="20"/>
              </w:rPr>
            </w:pPr>
          </w:p>
        </w:tc>
      </w:tr>
      <w:tr w:rsidR="00B82D4A" w:rsidRPr="0016617A" w14:paraId="762D3B90" w14:textId="77777777" w:rsidTr="00355B6A">
        <w:tc>
          <w:tcPr>
            <w:tcW w:w="607" w:type="dxa"/>
          </w:tcPr>
          <w:p w14:paraId="0745CE0C"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2.7</w:t>
            </w:r>
          </w:p>
        </w:tc>
        <w:tc>
          <w:tcPr>
            <w:tcW w:w="4851" w:type="dxa"/>
          </w:tcPr>
          <w:p w14:paraId="1BFE4C79"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Treatment of Government / public nonlife insurance schemes</w:t>
            </w:r>
          </w:p>
        </w:tc>
        <w:tc>
          <w:tcPr>
            <w:tcW w:w="1295" w:type="dxa"/>
          </w:tcPr>
          <w:p w14:paraId="4886A883" w14:textId="77777777" w:rsidR="00B82D4A" w:rsidRPr="0016617A" w:rsidRDefault="00B82D4A" w:rsidP="001C6E9F">
            <w:pPr>
              <w:rPr>
                <w:rFonts w:asciiTheme="minorHAnsi" w:hAnsiTheme="minorHAnsi" w:cstheme="minorHAnsi"/>
                <w:szCs w:val="20"/>
              </w:rPr>
            </w:pPr>
          </w:p>
        </w:tc>
        <w:tc>
          <w:tcPr>
            <w:tcW w:w="2597" w:type="dxa"/>
          </w:tcPr>
          <w:p w14:paraId="05C87495" w14:textId="1844A811" w:rsidR="00B82D4A" w:rsidRPr="0016617A" w:rsidRDefault="00B82D4A" w:rsidP="001C6E9F">
            <w:pPr>
              <w:rPr>
                <w:rFonts w:asciiTheme="minorHAnsi" w:hAnsiTheme="minorHAnsi" w:cstheme="minorHAnsi"/>
                <w:szCs w:val="20"/>
              </w:rPr>
            </w:pPr>
          </w:p>
        </w:tc>
      </w:tr>
      <w:tr w:rsidR="0022159B" w:rsidRPr="0016617A" w14:paraId="48B8535C" w14:textId="77777777" w:rsidTr="001C6E9F">
        <w:tc>
          <w:tcPr>
            <w:tcW w:w="9350" w:type="dxa"/>
            <w:gridSpan w:val="4"/>
          </w:tcPr>
          <w:p w14:paraId="4052EF6F" w14:textId="25C5E7D5" w:rsidR="0022159B" w:rsidRPr="0016617A" w:rsidRDefault="0022159B" w:rsidP="001C6E9F">
            <w:pPr>
              <w:rPr>
                <w:rFonts w:asciiTheme="minorHAnsi" w:hAnsiTheme="minorHAnsi" w:cstheme="minorHAnsi"/>
                <w:szCs w:val="20"/>
              </w:rPr>
            </w:pPr>
            <w:r w:rsidRPr="0016617A">
              <w:rPr>
                <w:rFonts w:asciiTheme="minorHAnsi" w:hAnsiTheme="minorHAnsi" w:cstheme="minorHAnsi"/>
                <w:b/>
                <w:bCs/>
                <w:szCs w:val="20"/>
              </w:rPr>
              <w:t>Debt</w:t>
            </w:r>
            <w:r w:rsidR="00097573" w:rsidRPr="0016617A">
              <w:rPr>
                <w:rFonts w:asciiTheme="minorHAnsi" w:hAnsiTheme="minorHAnsi" w:cstheme="minorHAnsi"/>
                <w:b/>
                <w:bCs/>
                <w:szCs w:val="20"/>
              </w:rPr>
              <w:t>, Equity</w:t>
            </w:r>
            <w:r w:rsidRPr="0016617A">
              <w:rPr>
                <w:rFonts w:asciiTheme="minorHAnsi" w:hAnsiTheme="minorHAnsi" w:cstheme="minorHAnsi"/>
                <w:b/>
                <w:bCs/>
                <w:szCs w:val="20"/>
              </w:rPr>
              <w:t xml:space="preserve"> and Provisions</w:t>
            </w:r>
          </w:p>
        </w:tc>
      </w:tr>
      <w:tr w:rsidR="00B82D4A" w:rsidRPr="0016617A" w14:paraId="0415F2A8" w14:textId="77777777" w:rsidTr="00355B6A">
        <w:tc>
          <w:tcPr>
            <w:tcW w:w="607" w:type="dxa"/>
          </w:tcPr>
          <w:p w14:paraId="6262C8B0"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2.8</w:t>
            </w:r>
          </w:p>
        </w:tc>
        <w:tc>
          <w:tcPr>
            <w:tcW w:w="4851" w:type="dxa"/>
          </w:tcPr>
          <w:p w14:paraId="02B9E0BB"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Debt valuation issues</w:t>
            </w:r>
          </w:p>
        </w:tc>
        <w:tc>
          <w:tcPr>
            <w:tcW w:w="1295" w:type="dxa"/>
          </w:tcPr>
          <w:p w14:paraId="3271C794" w14:textId="77777777" w:rsidR="00B82D4A" w:rsidRPr="0016617A" w:rsidRDefault="00B82D4A" w:rsidP="001C6E9F">
            <w:pPr>
              <w:rPr>
                <w:rFonts w:asciiTheme="minorHAnsi" w:hAnsiTheme="minorHAnsi" w:cstheme="minorHAnsi"/>
                <w:szCs w:val="20"/>
              </w:rPr>
            </w:pPr>
          </w:p>
        </w:tc>
        <w:tc>
          <w:tcPr>
            <w:tcW w:w="2597" w:type="dxa"/>
          </w:tcPr>
          <w:p w14:paraId="2FEF22C7" w14:textId="6C1AAF8E" w:rsidR="00B82D4A" w:rsidRPr="0016617A" w:rsidRDefault="00B82D4A" w:rsidP="001C6E9F">
            <w:pPr>
              <w:rPr>
                <w:rFonts w:asciiTheme="minorHAnsi" w:hAnsiTheme="minorHAnsi" w:cstheme="minorHAnsi"/>
                <w:szCs w:val="20"/>
              </w:rPr>
            </w:pPr>
          </w:p>
        </w:tc>
      </w:tr>
      <w:tr w:rsidR="00B82D4A" w:rsidRPr="0016617A" w14:paraId="113070C5" w14:textId="77777777" w:rsidTr="00355B6A">
        <w:tc>
          <w:tcPr>
            <w:tcW w:w="607" w:type="dxa"/>
          </w:tcPr>
          <w:p w14:paraId="590AD0A6"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2.9</w:t>
            </w:r>
          </w:p>
        </w:tc>
        <w:tc>
          <w:tcPr>
            <w:tcW w:w="4851" w:type="dxa"/>
          </w:tcPr>
          <w:p w14:paraId="0EF3644C"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Debt assumption and debt payments on behalf of others</w:t>
            </w:r>
          </w:p>
        </w:tc>
        <w:tc>
          <w:tcPr>
            <w:tcW w:w="1295" w:type="dxa"/>
          </w:tcPr>
          <w:p w14:paraId="7E1E511D" w14:textId="77777777" w:rsidR="00B82D4A" w:rsidRPr="0016617A" w:rsidRDefault="00B82D4A" w:rsidP="001C6E9F">
            <w:pPr>
              <w:rPr>
                <w:rFonts w:asciiTheme="minorHAnsi" w:hAnsiTheme="minorHAnsi" w:cstheme="minorHAnsi"/>
                <w:szCs w:val="20"/>
              </w:rPr>
            </w:pPr>
          </w:p>
        </w:tc>
        <w:tc>
          <w:tcPr>
            <w:tcW w:w="2597" w:type="dxa"/>
          </w:tcPr>
          <w:p w14:paraId="2A5B71FB" w14:textId="3D3DFF2F" w:rsidR="00B82D4A" w:rsidRPr="0016617A" w:rsidRDefault="00B82D4A" w:rsidP="001C6E9F">
            <w:pPr>
              <w:rPr>
                <w:rFonts w:asciiTheme="minorHAnsi" w:hAnsiTheme="minorHAnsi" w:cstheme="minorHAnsi"/>
                <w:szCs w:val="20"/>
              </w:rPr>
            </w:pPr>
          </w:p>
        </w:tc>
      </w:tr>
      <w:tr w:rsidR="00B82D4A" w:rsidRPr="0016617A" w14:paraId="1A564BC4" w14:textId="77777777" w:rsidTr="00355B6A">
        <w:tc>
          <w:tcPr>
            <w:tcW w:w="607" w:type="dxa"/>
          </w:tcPr>
          <w:p w14:paraId="0A62ED18"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2.10</w:t>
            </w:r>
          </w:p>
        </w:tc>
        <w:tc>
          <w:tcPr>
            <w:tcW w:w="4851" w:type="dxa"/>
          </w:tcPr>
          <w:p w14:paraId="102E55B0"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Valuation and recognition of loans</w:t>
            </w:r>
          </w:p>
        </w:tc>
        <w:tc>
          <w:tcPr>
            <w:tcW w:w="1295" w:type="dxa"/>
          </w:tcPr>
          <w:p w14:paraId="56956B30" w14:textId="77777777" w:rsidR="00B82D4A" w:rsidRPr="0016617A" w:rsidRDefault="00B82D4A" w:rsidP="001C6E9F">
            <w:pPr>
              <w:rPr>
                <w:rFonts w:asciiTheme="minorHAnsi" w:hAnsiTheme="minorHAnsi" w:cstheme="minorHAnsi"/>
                <w:szCs w:val="20"/>
              </w:rPr>
            </w:pPr>
          </w:p>
        </w:tc>
        <w:tc>
          <w:tcPr>
            <w:tcW w:w="2597" w:type="dxa"/>
          </w:tcPr>
          <w:p w14:paraId="5C99FB9B" w14:textId="7EACC464" w:rsidR="00B82D4A" w:rsidRPr="0016617A" w:rsidRDefault="00B82D4A" w:rsidP="001C6E9F">
            <w:pPr>
              <w:rPr>
                <w:rFonts w:asciiTheme="minorHAnsi" w:hAnsiTheme="minorHAnsi" w:cstheme="minorHAnsi"/>
                <w:szCs w:val="20"/>
              </w:rPr>
            </w:pPr>
          </w:p>
        </w:tc>
      </w:tr>
      <w:tr w:rsidR="00B82D4A" w:rsidRPr="0016617A" w14:paraId="57C62A28" w14:textId="77777777" w:rsidTr="00355B6A">
        <w:tc>
          <w:tcPr>
            <w:tcW w:w="607" w:type="dxa"/>
          </w:tcPr>
          <w:p w14:paraId="7BA56B9A"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2.11</w:t>
            </w:r>
          </w:p>
        </w:tc>
        <w:tc>
          <w:tcPr>
            <w:tcW w:w="4851" w:type="dxa"/>
          </w:tcPr>
          <w:p w14:paraId="141DE524"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Recording of provisions and contingent liabilities</w:t>
            </w:r>
          </w:p>
        </w:tc>
        <w:tc>
          <w:tcPr>
            <w:tcW w:w="1295" w:type="dxa"/>
          </w:tcPr>
          <w:p w14:paraId="1D91D533" w14:textId="77777777" w:rsidR="00B82D4A" w:rsidRPr="0016617A" w:rsidRDefault="00B82D4A" w:rsidP="001C6E9F">
            <w:pPr>
              <w:rPr>
                <w:rFonts w:asciiTheme="minorHAnsi" w:hAnsiTheme="minorHAnsi" w:cstheme="minorHAnsi"/>
                <w:szCs w:val="20"/>
              </w:rPr>
            </w:pPr>
          </w:p>
        </w:tc>
        <w:tc>
          <w:tcPr>
            <w:tcW w:w="2597" w:type="dxa"/>
          </w:tcPr>
          <w:p w14:paraId="59EC42A9" w14:textId="3CD96B8C" w:rsidR="00B82D4A" w:rsidRPr="0016617A" w:rsidRDefault="00B82D4A" w:rsidP="001C6E9F">
            <w:pPr>
              <w:rPr>
                <w:rFonts w:asciiTheme="minorHAnsi" w:hAnsiTheme="minorHAnsi" w:cstheme="minorHAnsi"/>
                <w:szCs w:val="20"/>
              </w:rPr>
            </w:pPr>
          </w:p>
        </w:tc>
      </w:tr>
      <w:tr w:rsidR="00B82D4A" w:rsidRPr="0016617A" w14:paraId="2AE44A13" w14:textId="77777777" w:rsidTr="00355B6A">
        <w:tc>
          <w:tcPr>
            <w:tcW w:w="607" w:type="dxa"/>
          </w:tcPr>
          <w:p w14:paraId="684C156C"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2.12</w:t>
            </w:r>
          </w:p>
        </w:tc>
        <w:tc>
          <w:tcPr>
            <w:tcW w:w="4851" w:type="dxa"/>
          </w:tcPr>
          <w:p w14:paraId="49DEC8B8"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Stock positions and related flows with the IMF and other regional / international organizations</w:t>
            </w:r>
          </w:p>
        </w:tc>
        <w:tc>
          <w:tcPr>
            <w:tcW w:w="1295" w:type="dxa"/>
          </w:tcPr>
          <w:p w14:paraId="6DD91A78" w14:textId="77777777" w:rsidR="00B82D4A" w:rsidRPr="0016617A" w:rsidRDefault="00B82D4A" w:rsidP="001C6E9F">
            <w:pPr>
              <w:rPr>
                <w:rFonts w:asciiTheme="minorHAnsi" w:hAnsiTheme="minorHAnsi" w:cstheme="minorHAnsi"/>
                <w:szCs w:val="20"/>
              </w:rPr>
            </w:pPr>
          </w:p>
        </w:tc>
        <w:tc>
          <w:tcPr>
            <w:tcW w:w="2597" w:type="dxa"/>
          </w:tcPr>
          <w:p w14:paraId="02C717AF" w14:textId="45D60C0C" w:rsidR="00B82D4A" w:rsidRPr="0016617A" w:rsidRDefault="00B82D4A" w:rsidP="001C6E9F">
            <w:pPr>
              <w:rPr>
                <w:rFonts w:asciiTheme="minorHAnsi" w:hAnsiTheme="minorHAnsi" w:cstheme="minorHAnsi"/>
                <w:szCs w:val="20"/>
              </w:rPr>
            </w:pPr>
          </w:p>
        </w:tc>
      </w:tr>
      <w:tr w:rsidR="00B82D4A" w:rsidRPr="0016617A" w14:paraId="2F380FB5" w14:textId="77777777" w:rsidTr="00355B6A">
        <w:tc>
          <w:tcPr>
            <w:tcW w:w="607" w:type="dxa"/>
          </w:tcPr>
          <w:p w14:paraId="12FA88E8"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2.13</w:t>
            </w:r>
          </w:p>
        </w:tc>
        <w:tc>
          <w:tcPr>
            <w:tcW w:w="4851" w:type="dxa"/>
          </w:tcPr>
          <w:p w14:paraId="3062FA22"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Equity for public corporations</w:t>
            </w:r>
          </w:p>
        </w:tc>
        <w:tc>
          <w:tcPr>
            <w:tcW w:w="1295" w:type="dxa"/>
          </w:tcPr>
          <w:p w14:paraId="7EDB804D" w14:textId="77777777" w:rsidR="00B82D4A" w:rsidRPr="0016617A" w:rsidRDefault="00B82D4A" w:rsidP="001C6E9F">
            <w:pPr>
              <w:rPr>
                <w:rFonts w:asciiTheme="minorHAnsi" w:hAnsiTheme="minorHAnsi" w:cstheme="minorHAnsi"/>
                <w:szCs w:val="20"/>
              </w:rPr>
            </w:pPr>
          </w:p>
        </w:tc>
        <w:tc>
          <w:tcPr>
            <w:tcW w:w="2597" w:type="dxa"/>
          </w:tcPr>
          <w:p w14:paraId="6022B9A0" w14:textId="2DDDEE21" w:rsidR="00B82D4A" w:rsidRPr="0016617A" w:rsidRDefault="00B82D4A" w:rsidP="001C6E9F">
            <w:pPr>
              <w:rPr>
                <w:rFonts w:asciiTheme="minorHAnsi" w:hAnsiTheme="minorHAnsi" w:cstheme="minorHAnsi"/>
                <w:szCs w:val="20"/>
              </w:rPr>
            </w:pPr>
          </w:p>
        </w:tc>
      </w:tr>
      <w:tr w:rsidR="0022159B" w:rsidRPr="0016617A" w14:paraId="0F7C2BF8" w14:textId="77777777" w:rsidTr="001C6E9F">
        <w:tc>
          <w:tcPr>
            <w:tcW w:w="9350" w:type="dxa"/>
            <w:gridSpan w:val="4"/>
          </w:tcPr>
          <w:p w14:paraId="14BF71C4" w14:textId="7041C797" w:rsidR="0022159B" w:rsidRPr="0016617A" w:rsidRDefault="0022159B" w:rsidP="001C6E9F">
            <w:pPr>
              <w:rPr>
                <w:rFonts w:asciiTheme="minorHAnsi" w:hAnsiTheme="minorHAnsi" w:cstheme="minorHAnsi"/>
                <w:szCs w:val="20"/>
              </w:rPr>
            </w:pPr>
            <w:r w:rsidRPr="0016617A">
              <w:rPr>
                <w:rFonts w:asciiTheme="minorHAnsi" w:hAnsiTheme="minorHAnsi" w:cstheme="minorHAnsi"/>
                <w:b/>
                <w:bCs/>
                <w:szCs w:val="20"/>
              </w:rPr>
              <w:t xml:space="preserve">Economic Ownership of Assets and Capital </w:t>
            </w:r>
            <w:r w:rsidR="00097573" w:rsidRPr="0016617A">
              <w:rPr>
                <w:rFonts w:asciiTheme="minorHAnsi" w:hAnsiTheme="minorHAnsi" w:cstheme="minorHAnsi"/>
                <w:b/>
                <w:bCs/>
                <w:szCs w:val="20"/>
              </w:rPr>
              <w:t>Expenditure/</w:t>
            </w:r>
            <w:r w:rsidRPr="0016617A">
              <w:rPr>
                <w:rFonts w:asciiTheme="minorHAnsi" w:hAnsiTheme="minorHAnsi" w:cstheme="minorHAnsi"/>
                <w:b/>
                <w:bCs/>
                <w:szCs w:val="20"/>
              </w:rPr>
              <w:t>Transfers</w:t>
            </w:r>
          </w:p>
        </w:tc>
      </w:tr>
      <w:tr w:rsidR="00B82D4A" w:rsidRPr="0016617A" w14:paraId="11332645" w14:textId="77777777" w:rsidTr="00355B6A">
        <w:tc>
          <w:tcPr>
            <w:tcW w:w="607" w:type="dxa"/>
          </w:tcPr>
          <w:p w14:paraId="29AF92AD"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2.14</w:t>
            </w:r>
          </w:p>
        </w:tc>
        <w:tc>
          <w:tcPr>
            <w:tcW w:w="4851" w:type="dxa"/>
          </w:tcPr>
          <w:p w14:paraId="4F9AB88F"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Treatment of public-private partnerships (PPPs)</w:t>
            </w:r>
          </w:p>
        </w:tc>
        <w:tc>
          <w:tcPr>
            <w:tcW w:w="1295" w:type="dxa"/>
          </w:tcPr>
          <w:p w14:paraId="1626A5D2" w14:textId="77777777" w:rsidR="00B82D4A" w:rsidRPr="0016617A" w:rsidRDefault="00B82D4A" w:rsidP="001C6E9F">
            <w:pPr>
              <w:rPr>
                <w:rFonts w:asciiTheme="minorHAnsi" w:hAnsiTheme="minorHAnsi" w:cstheme="minorHAnsi"/>
                <w:szCs w:val="20"/>
              </w:rPr>
            </w:pPr>
          </w:p>
        </w:tc>
        <w:tc>
          <w:tcPr>
            <w:tcW w:w="2597" w:type="dxa"/>
          </w:tcPr>
          <w:p w14:paraId="7DA72B40" w14:textId="3019CE4E" w:rsidR="00B82D4A" w:rsidRPr="0016617A" w:rsidRDefault="00B82D4A" w:rsidP="001C6E9F">
            <w:pPr>
              <w:rPr>
                <w:rFonts w:asciiTheme="minorHAnsi" w:hAnsiTheme="minorHAnsi" w:cstheme="minorHAnsi"/>
                <w:szCs w:val="20"/>
              </w:rPr>
            </w:pPr>
          </w:p>
        </w:tc>
      </w:tr>
      <w:tr w:rsidR="00B82D4A" w:rsidRPr="0016617A" w14:paraId="1A28C7B8" w14:textId="77777777" w:rsidTr="00355B6A">
        <w:tc>
          <w:tcPr>
            <w:tcW w:w="607" w:type="dxa"/>
          </w:tcPr>
          <w:p w14:paraId="724FEDD2"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2.15</w:t>
            </w:r>
          </w:p>
        </w:tc>
        <w:tc>
          <w:tcPr>
            <w:tcW w:w="4851" w:type="dxa"/>
          </w:tcPr>
          <w:p w14:paraId="7F637970"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Treatment of capital injections by government into corporations</w:t>
            </w:r>
          </w:p>
        </w:tc>
        <w:tc>
          <w:tcPr>
            <w:tcW w:w="1295" w:type="dxa"/>
          </w:tcPr>
          <w:p w14:paraId="1ABBC24D" w14:textId="77777777" w:rsidR="00B82D4A" w:rsidRPr="0016617A" w:rsidRDefault="00B82D4A" w:rsidP="001C6E9F">
            <w:pPr>
              <w:rPr>
                <w:rFonts w:asciiTheme="minorHAnsi" w:hAnsiTheme="minorHAnsi" w:cstheme="minorHAnsi"/>
                <w:szCs w:val="20"/>
              </w:rPr>
            </w:pPr>
          </w:p>
        </w:tc>
        <w:tc>
          <w:tcPr>
            <w:tcW w:w="2597" w:type="dxa"/>
          </w:tcPr>
          <w:p w14:paraId="2636AA1C" w14:textId="6A620080" w:rsidR="00B82D4A" w:rsidRPr="0016617A" w:rsidRDefault="00B82D4A" w:rsidP="001C6E9F">
            <w:pPr>
              <w:rPr>
                <w:rFonts w:asciiTheme="minorHAnsi" w:hAnsiTheme="minorHAnsi" w:cstheme="minorHAnsi"/>
                <w:szCs w:val="20"/>
              </w:rPr>
            </w:pPr>
          </w:p>
        </w:tc>
      </w:tr>
      <w:tr w:rsidR="00B82D4A" w:rsidRPr="0016617A" w14:paraId="43A10927" w14:textId="77777777" w:rsidTr="00355B6A">
        <w:tc>
          <w:tcPr>
            <w:tcW w:w="607" w:type="dxa"/>
          </w:tcPr>
          <w:p w14:paraId="2982A5A0"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2.16</w:t>
            </w:r>
          </w:p>
        </w:tc>
        <w:tc>
          <w:tcPr>
            <w:tcW w:w="4851" w:type="dxa"/>
          </w:tcPr>
          <w:p w14:paraId="1418C56B"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Treatment of privatization</w:t>
            </w:r>
          </w:p>
        </w:tc>
        <w:tc>
          <w:tcPr>
            <w:tcW w:w="1295" w:type="dxa"/>
          </w:tcPr>
          <w:p w14:paraId="34097889" w14:textId="77777777" w:rsidR="00B82D4A" w:rsidRPr="0016617A" w:rsidRDefault="00B82D4A" w:rsidP="001C6E9F">
            <w:pPr>
              <w:rPr>
                <w:rFonts w:asciiTheme="minorHAnsi" w:hAnsiTheme="minorHAnsi" w:cstheme="minorHAnsi"/>
                <w:szCs w:val="20"/>
              </w:rPr>
            </w:pPr>
          </w:p>
        </w:tc>
        <w:tc>
          <w:tcPr>
            <w:tcW w:w="2597" w:type="dxa"/>
          </w:tcPr>
          <w:p w14:paraId="155A48A1" w14:textId="267AABF6" w:rsidR="00B82D4A" w:rsidRPr="0016617A" w:rsidRDefault="00B82D4A" w:rsidP="001C6E9F">
            <w:pPr>
              <w:rPr>
                <w:rFonts w:asciiTheme="minorHAnsi" w:hAnsiTheme="minorHAnsi" w:cstheme="minorHAnsi"/>
                <w:szCs w:val="20"/>
              </w:rPr>
            </w:pPr>
          </w:p>
        </w:tc>
      </w:tr>
      <w:tr w:rsidR="00B82D4A" w:rsidRPr="0016617A" w14:paraId="4D16754B" w14:textId="77777777" w:rsidTr="00355B6A">
        <w:tc>
          <w:tcPr>
            <w:tcW w:w="607" w:type="dxa"/>
          </w:tcPr>
          <w:p w14:paraId="13E8EDA5"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lastRenderedPageBreak/>
              <w:t>2.17</w:t>
            </w:r>
          </w:p>
        </w:tc>
        <w:tc>
          <w:tcPr>
            <w:tcW w:w="4851" w:type="dxa"/>
          </w:tcPr>
          <w:p w14:paraId="69F18990"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Boundary between capital and current transfers</w:t>
            </w:r>
          </w:p>
        </w:tc>
        <w:tc>
          <w:tcPr>
            <w:tcW w:w="1295" w:type="dxa"/>
          </w:tcPr>
          <w:p w14:paraId="6126BF02" w14:textId="77777777" w:rsidR="00B82D4A" w:rsidRPr="0016617A" w:rsidRDefault="00B82D4A" w:rsidP="001C6E9F">
            <w:pPr>
              <w:rPr>
                <w:rFonts w:asciiTheme="minorHAnsi" w:hAnsiTheme="minorHAnsi" w:cstheme="minorHAnsi"/>
                <w:szCs w:val="20"/>
              </w:rPr>
            </w:pPr>
          </w:p>
        </w:tc>
        <w:tc>
          <w:tcPr>
            <w:tcW w:w="2597" w:type="dxa"/>
          </w:tcPr>
          <w:p w14:paraId="7237431C" w14:textId="244A53A7" w:rsidR="00B82D4A" w:rsidRPr="0016617A" w:rsidRDefault="00B82D4A" w:rsidP="001C6E9F">
            <w:pPr>
              <w:rPr>
                <w:rFonts w:asciiTheme="minorHAnsi" w:hAnsiTheme="minorHAnsi" w:cstheme="minorHAnsi"/>
                <w:szCs w:val="20"/>
              </w:rPr>
            </w:pPr>
          </w:p>
        </w:tc>
      </w:tr>
      <w:tr w:rsidR="00B82D4A" w:rsidRPr="0016617A" w14:paraId="0FF0AF34" w14:textId="77777777" w:rsidTr="00355B6A">
        <w:tc>
          <w:tcPr>
            <w:tcW w:w="607" w:type="dxa"/>
          </w:tcPr>
          <w:p w14:paraId="719E9C47"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2.18</w:t>
            </w:r>
          </w:p>
        </w:tc>
        <w:tc>
          <w:tcPr>
            <w:tcW w:w="4851" w:type="dxa"/>
          </w:tcPr>
          <w:p w14:paraId="6CDE4E6B"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Recording and valuation of infrastructure assets</w:t>
            </w:r>
          </w:p>
        </w:tc>
        <w:tc>
          <w:tcPr>
            <w:tcW w:w="1295" w:type="dxa"/>
          </w:tcPr>
          <w:p w14:paraId="54A6F679" w14:textId="77777777" w:rsidR="00B82D4A" w:rsidRPr="0016617A" w:rsidRDefault="00B82D4A" w:rsidP="001C6E9F">
            <w:pPr>
              <w:rPr>
                <w:rFonts w:asciiTheme="minorHAnsi" w:hAnsiTheme="minorHAnsi" w:cstheme="minorHAnsi"/>
                <w:szCs w:val="20"/>
              </w:rPr>
            </w:pPr>
          </w:p>
        </w:tc>
        <w:tc>
          <w:tcPr>
            <w:tcW w:w="2597" w:type="dxa"/>
          </w:tcPr>
          <w:p w14:paraId="27735E2D" w14:textId="07BA4C09" w:rsidR="00B82D4A" w:rsidRPr="0016617A" w:rsidRDefault="00B82D4A" w:rsidP="001C6E9F">
            <w:pPr>
              <w:rPr>
                <w:rFonts w:asciiTheme="minorHAnsi" w:hAnsiTheme="minorHAnsi" w:cstheme="minorHAnsi"/>
                <w:szCs w:val="20"/>
              </w:rPr>
            </w:pPr>
          </w:p>
        </w:tc>
      </w:tr>
      <w:tr w:rsidR="0022159B" w:rsidRPr="0016617A" w14:paraId="4510966E" w14:textId="77777777" w:rsidTr="001C6E9F">
        <w:tc>
          <w:tcPr>
            <w:tcW w:w="9350" w:type="dxa"/>
            <w:gridSpan w:val="4"/>
          </w:tcPr>
          <w:p w14:paraId="1F7E22FA" w14:textId="77777777" w:rsidR="0022159B" w:rsidRPr="0016617A" w:rsidRDefault="0022159B" w:rsidP="001C6E9F">
            <w:pPr>
              <w:rPr>
                <w:rFonts w:asciiTheme="minorHAnsi" w:hAnsiTheme="minorHAnsi" w:cstheme="minorHAnsi"/>
                <w:b/>
                <w:bCs/>
                <w:szCs w:val="20"/>
              </w:rPr>
            </w:pPr>
            <w:r w:rsidRPr="0016617A">
              <w:rPr>
                <w:rFonts w:asciiTheme="minorHAnsi" w:hAnsiTheme="minorHAnsi" w:cstheme="minorHAnsi"/>
                <w:b/>
                <w:bCs/>
                <w:szCs w:val="20"/>
              </w:rPr>
              <w:t>Natural Resources</w:t>
            </w:r>
          </w:p>
        </w:tc>
      </w:tr>
      <w:tr w:rsidR="00B82D4A" w:rsidRPr="0016617A" w14:paraId="3B967C0B" w14:textId="77777777" w:rsidTr="00355B6A">
        <w:tc>
          <w:tcPr>
            <w:tcW w:w="607" w:type="dxa"/>
          </w:tcPr>
          <w:p w14:paraId="2867C9FC"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2.19</w:t>
            </w:r>
          </w:p>
        </w:tc>
        <w:tc>
          <w:tcPr>
            <w:tcW w:w="4851" w:type="dxa"/>
          </w:tcPr>
          <w:p w14:paraId="30BCA216"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Accounting for natural resources and their exploitation in GFS</w:t>
            </w:r>
          </w:p>
        </w:tc>
        <w:tc>
          <w:tcPr>
            <w:tcW w:w="1295" w:type="dxa"/>
          </w:tcPr>
          <w:p w14:paraId="1C1927B3" w14:textId="77777777" w:rsidR="00B82D4A" w:rsidRPr="0016617A" w:rsidRDefault="00B82D4A" w:rsidP="001C6E9F">
            <w:pPr>
              <w:rPr>
                <w:rFonts w:asciiTheme="minorHAnsi" w:hAnsiTheme="minorHAnsi" w:cstheme="minorHAnsi"/>
                <w:szCs w:val="20"/>
              </w:rPr>
            </w:pPr>
          </w:p>
        </w:tc>
        <w:tc>
          <w:tcPr>
            <w:tcW w:w="2597" w:type="dxa"/>
          </w:tcPr>
          <w:p w14:paraId="4FA30227" w14:textId="4FDDA0CB" w:rsidR="00B82D4A" w:rsidRPr="0016617A" w:rsidRDefault="00B82D4A" w:rsidP="001C6E9F">
            <w:pPr>
              <w:rPr>
                <w:rFonts w:asciiTheme="minorHAnsi" w:hAnsiTheme="minorHAnsi" w:cstheme="minorHAnsi"/>
                <w:szCs w:val="20"/>
              </w:rPr>
            </w:pPr>
          </w:p>
        </w:tc>
      </w:tr>
      <w:tr w:rsidR="00B82D4A" w:rsidRPr="0016617A" w14:paraId="074B5373" w14:textId="77777777" w:rsidTr="00355B6A">
        <w:tc>
          <w:tcPr>
            <w:tcW w:w="607" w:type="dxa"/>
          </w:tcPr>
          <w:p w14:paraId="17217EBA"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2.20</w:t>
            </w:r>
          </w:p>
        </w:tc>
        <w:tc>
          <w:tcPr>
            <w:tcW w:w="4851" w:type="dxa"/>
          </w:tcPr>
          <w:p w14:paraId="7B07590B"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Climate-sustaining and climate-damaging subsidies and other transfers</w:t>
            </w:r>
          </w:p>
        </w:tc>
        <w:tc>
          <w:tcPr>
            <w:tcW w:w="1295" w:type="dxa"/>
          </w:tcPr>
          <w:p w14:paraId="0610DC3C" w14:textId="77777777" w:rsidR="00B82D4A" w:rsidRPr="0016617A" w:rsidRDefault="00B82D4A" w:rsidP="001C6E9F">
            <w:pPr>
              <w:rPr>
                <w:rFonts w:asciiTheme="minorHAnsi" w:hAnsiTheme="minorHAnsi" w:cstheme="minorHAnsi"/>
                <w:szCs w:val="20"/>
              </w:rPr>
            </w:pPr>
          </w:p>
        </w:tc>
        <w:tc>
          <w:tcPr>
            <w:tcW w:w="2597" w:type="dxa"/>
          </w:tcPr>
          <w:p w14:paraId="63EFF308" w14:textId="7075054E" w:rsidR="00B82D4A" w:rsidRPr="0016617A" w:rsidRDefault="00B82D4A" w:rsidP="001C6E9F">
            <w:pPr>
              <w:rPr>
                <w:rFonts w:asciiTheme="minorHAnsi" w:hAnsiTheme="minorHAnsi" w:cstheme="minorHAnsi"/>
                <w:szCs w:val="20"/>
              </w:rPr>
            </w:pPr>
          </w:p>
        </w:tc>
      </w:tr>
      <w:tr w:rsidR="0022159B" w:rsidRPr="0016617A" w14:paraId="2A34A947" w14:textId="77777777" w:rsidTr="001C6E9F">
        <w:tc>
          <w:tcPr>
            <w:tcW w:w="9350" w:type="dxa"/>
            <w:gridSpan w:val="4"/>
          </w:tcPr>
          <w:p w14:paraId="6FCD1893" w14:textId="77777777" w:rsidR="0022159B" w:rsidRPr="0016617A" w:rsidRDefault="0022159B" w:rsidP="001C6E9F">
            <w:pPr>
              <w:rPr>
                <w:rFonts w:asciiTheme="minorHAnsi" w:hAnsiTheme="minorHAnsi" w:cstheme="minorHAnsi"/>
                <w:b/>
                <w:bCs/>
                <w:szCs w:val="20"/>
              </w:rPr>
            </w:pPr>
            <w:r w:rsidRPr="0016617A">
              <w:rPr>
                <w:rFonts w:asciiTheme="minorHAnsi" w:hAnsiTheme="minorHAnsi" w:cstheme="minorHAnsi"/>
                <w:b/>
                <w:bCs/>
                <w:szCs w:val="20"/>
              </w:rPr>
              <w:t>Social Insurance</w:t>
            </w:r>
          </w:p>
        </w:tc>
      </w:tr>
      <w:tr w:rsidR="001D3F5A" w:rsidRPr="0016617A" w14:paraId="636DB57B" w14:textId="77777777" w:rsidTr="00355B6A">
        <w:tc>
          <w:tcPr>
            <w:tcW w:w="607" w:type="dxa"/>
          </w:tcPr>
          <w:p w14:paraId="414ED598" w14:textId="77777777" w:rsidR="001D3F5A" w:rsidRPr="0016617A" w:rsidRDefault="001D3F5A" w:rsidP="001C6E9F">
            <w:pPr>
              <w:rPr>
                <w:rFonts w:asciiTheme="minorHAnsi" w:hAnsiTheme="minorHAnsi" w:cstheme="minorHAnsi"/>
                <w:szCs w:val="20"/>
              </w:rPr>
            </w:pPr>
            <w:r w:rsidRPr="0016617A">
              <w:rPr>
                <w:rFonts w:asciiTheme="minorHAnsi" w:hAnsiTheme="minorHAnsi" w:cstheme="minorHAnsi"/>
                <w:szCs w:val="20"/>
              </w:rPr>
              <w:t>2.21</w:t>
            </w:r>
          </w:p>
        </w:tc>
        <w:tc>
          <w:tcPr>
            <w:tcW w:w="4851" w:type="dxa"/>
          </w:tcPr>
          <w:p w14:paraId="08650908" w14:textId="77777777" w:rsidR="001D3F5A" w:rsidRPr="0016617A" w:rsidRDefault="001D3F5A" w:rsidP="001C6E9F">
            <w:pPr>
              <w:rPr>
                <w:rFonts w:asciiTheme="minorHAnsi" w:hAnsiTheme="minorHAnsi" w:cstheme="minorHAnsi"/>
                <w:szCs w:val="20"/>
              </w:rPr>
            </w:pPr>
            <w:r w:rsidRPr="0016617A">
              <w:rPr>
                <w:rFonts w:asciiTheme="minorHAnsi" w:hAnsiTheme="minorHAnsi" w:cstheme="minorHAnsi"/>
                <w:szCs w:val="20"/>
              </w:rPr>
              <w:t>Social Security Schemes</w:t>
            </w:r>
          </w:p>
        </w:tc>
        <w:tc>
          <w:tcPr>
            <w:tcW w:w="1295" w:type="dxa"/>
          </w:tcPr>
          <w:p w14:paraId="03C6F65E" w14:textId="77777777" w:rsidR="001D3F5A" w:rsidRPr="0016617A" w:rsidRDefault="001D3F5A" w:rsidP="001C6E9F">
            <w:pPr>
              <w:rPr>
                <w:rFonts w:asciiTheme="minorHAnsi" w:hAnsiTheme="minorHAnsi" w:cstheme="minorHAnsi"/>
                <w:szCs w:val="20"/>
              </w:rPr>
            </w:pPr>
          </w:p>
        </w:tc>
        <w:tc>
          <w:tcPr>
            <w:tcW w:w="2597" w:type="dxa"/>
          </w:tcPr>
          <w:p w14:paraId="27181F18" w14:textId="27B271DD" w:rsidR="001D3F5A" w:rsidRPr="0016617A" w:rsidRDefault="001D3F5A" w:rsidP="001C6E9F">
            <w:pPr>
              <w:rPr>
                <w:rFonts w:asciiTheme="minorHAnsi" w:hAnsiTheme="minorHAnsi" w:cstheme="minorHAnsi"/>
                <w:szCs w:val="20"/>
              </w:rPr>
            </w:pPr>
          </w:p>
        </w:tc>
      </w:tr>
      <w:tr w:rsidR="001D3F5A" w:rsidRPr="0016617A" w14:paraId="4BB15114" w14:textId="77777777" w:rsidTr="00355B6A">
        <w:tc>
          <w:tcPr>
            <w:tcW w:w="607" w:type="dxa"/>
          </w:tcPr>
          <w:p w14:paraId="02D820C1" w14:textId="77777777" w:rsidR="001D3F5A" w:rsidRPr="0016617A" w:rsidRDefault="001D3F5A" w:rsidP="001C6E9F">
            <w:pPr>
              <w:rPr>
                <w:rFonts w:asciiTheme="minorHAnsi" w:hAnsiTheme="minorHAnsi" w:cstheme="minorHAnsi"/>
                <w:szCs w:val="20"/>
              </w:rPr>
            </w:pPr>
            <w:r w:rsidRPr="0016617A">
              <w:rPr>
                <w:rFonts w:asciiTheme="minorHAnsi" w:hAnsiTheme="minorHAnsi" w:cstheme="minorHAnsi"/>
                <w:szCs w:val="20"/>
              </w:rPr>
              <w:t>2.22</w:t>
            </w:r>
          </w:p>
        </w:tc>
        <w:tc>
          <w:tcPr>
            <w:tcW w:w="4851" w:type="dxa"/>
          </w:tcPr>
          <w:p w14:paraId="386D4343" w14:textId="77777777" w:rsidR="001D3F5A" w:rsidRPr="0016617A" w:rsidRDefault="001D3F5A" w:rsidP="001C6E9F">
            <w:pPr>
              <w:rPr>
                <w:rFonts w:asciiTheme="minorHAnsi" w:hAnsiTheme="minorHAnsi" w:cstheme="minorHAnsi"/>
                <w:szCs w:val="20"/>
              </w:rPr>
            </w:pPr>
            <w:r w:rsidRPr="0016617A">
              <w:rPr>
                <w:rFonts w:asciiTheme="minorHAnsi" w:hAnsiTheme="minorHAnsi" w:cstheme="minorHAnsi"/>
                <w:szCs w:val="20"/>
              </w:rPr>
              <w:t>Government Assumption of Pension Obligations</w:t>
            </w:r>
          </w:p>
        </w:tc>
        <w:tc>
          <w:tcPr>
            <w:tcW w:w="1295" w:type="dxa"/>
          </w:tcPr>
          <w:p w14:paraId="5290B68A" w14:textId="77777777" w:rsidR="001D3F5A" w:rsidRPr="0016617A" w:rsidRDefault="001D3F5A" w:rsidP="001C6E9F">
            <w:pPr>
              <w:rPr>
                <w:rFonts w:asciiTheme="minorHAnsi" w:hAnsiTheme="minorHAnsi" w:cstheme="minorHAnsi"/>
                <w:szCs w:val="20"/>
              </w:rPr>
            </w:pPr>
          </w:p>
        </w:tc>
        <w:tc>
          <w:tcPr>
            <w:tcW w:w="2597" w:type="dxa"/>
          </w:tcPr>
          <w:p w14:paraId="52BA2F31" w14:textId="02E627C7" w:rsidR="001D3F5A" w:rsidRPr="0016617A" w:rsidRDefault="001D3F5A" w:rsidP="001C6E9F">
            <w:pPr>
              <w:rPr>
                <w:rFonts w:asciiTheme="minorHAnsi" w:hAnsiTheme="minorHAnsi" w:cstheme="minorHAnsi"/>
                <w:szCs w:val="20"/>
              </w:rPr>
            </w:pPr>
          </w:p>
        </w:tc>
      </w:tr>
      <w:tr w:rsidR="001D3F5A" w:rsidRPr="0016617A" w14:paraId="5179DBB6" w14:textId="77777777" w:rsidTr="00355B6A">
        <w:tc>
          <w:tcPr>
            <w:tcW w:w="607" w:type="dxa"/>
          </w:tcPr>
          <w:p w14:paraId="6C8043C8" w14:textId="77777777" w:rsidR="001D3F5A" w:rsidRPr="0016617A" w:rsidRDefault="001D3F5A" w:rsidP="001C6E9F">
            <w:pPr>
              <w:rPr>
                <w:rFonts w:asciiTheme="minorHAnsi" w:hAnsiTheme="minorHAnsi" w:cstheme="minorHAnsi"/>
                <w:szCs w:val="20"/>
              </w:rPr>
            </w:pPr>
            <w:r w:rsidRPr="0016617A">
              <w:rPr>
                <w:rFonts w:asciiTheme="minorHAnsi" w:hAnsiTheme="minorHAnsi" w:cstheme="minorHAnsi"/>
                <w:szCs w:val="20"/>
              </w:rPr>
              <w:t>2.23</w:t>
            </w:r>
          </w:p>
        </w:tc>
        <w:tc>
          <w:tcPr>
            <w:tcW w:w="4851" w:type="dxa"/>
          </w:tcPr>
          <w:p w14:paraId="0FB52F7E" w14:textId="77777777" w:rsidR="001D3F5A" w:rsidRPr="0016617A" w:rsidRDefault="001D3F5A" w:rsidP="001C6E9F">
            <w:pPr>
              <w:rPr>
                <w:rFonts w:asciiTheme="minorHAnsi" w:hAnsiTheme="minorHAnsi" w:cstheme="minorHAnsi"/>
                <w:szCs w:val="20"/>
              </w:rPr>
            </w:pPr>
            <w:r w:rsidRPr="0016617A">
              <w:rPr>
                <w:rFonts w:asciiTheme="minorHAnsi" w:hAnsiTheme="minorHAnsi" w:cstheme="minorHAnsi"/>
                <w:szCs w:val="20"/>
              </w:rPr>
              <w:t>Employee benefits – defined benefit schemes</w:t>
            </w:r>
          </w:p>
        </w:tc>
        <w:tc>
          <w:tcPr>
            <w:tcW w:w="1295" w:type="dxa"/>
          </w:tcPr>
          <w:p w14:paraId="6319B922" w14:textId="77777777" w:rsidR="001D3F5A" w:rsidRPr="0016617A" w:rsidRDefault="001D3F5A" w:rsidP="001C6E9F">
            <w:pPr>
              <w:rPr>
                <w:rFonts w:asciiTheme="minorHAnsi" w:hAnsiTheme="minorHAnsi" w:cstheme="minorHAnsi"/>
                <w:szCs w:val="20"/>
              </w:rPr>
            </w:pPr>
          </w:p>
        </w:tc>
        <w:tc>
          <w:tcPr>
            <w:tcW w:w="2597" w:type="dxa"/>
          </w:tcPr>
          <w:p w14:paraId="34EBB48A" w14:textId="14B79D49" w:rsidR="001D3F5A" w:rsidRPr="0016617A" w:rsidRDefault="001D3F5A" w:rsidP="001C6E9F">
            <w:pPr>
              <w:rPr>
                <w:rFonts w:asciiTheme="minorHAnsi" w:hAnsiTheme="minorHAnsi" w:cstheme="minorHAnsi"/>
                <w:szCs w:val="20"/>
              </w:rPr>
            </w:pPr>
          </w:p>
        </w:tc>
      </w:tr>
      <w:tr w:rsidR="0022159B" w:rsidRPr="0016617A" w14:paraId="43DCE61B" w14:textId="77777777" w:rsidTr="001C6E9F">
        <w:tc>
          <w:tcPr>
            <w:tcW w:w="9350" w:type="dxa"/>
            <w:gridSpan w:val="4"/>
          </w:tcPr>
          <w:p w14:paraId="4AEEBD31" w14:textId="77777777" w:rsidR="0022159B" w:rsidRPr="0016617A" w:rsidRDefault="0022159B" w:rsidP="001C6E9F">
            <w:pPr>
              <w:rPr>
                <w:rFonts w:asciiTheme="minorHAnsi" w:hAnsiTheme="minorHAnsi" w:cstheme="minorHAnsi"/>
                <w:b/>
                <w:bCs/>
                <w:szCs w:val="20"/>
              </w:rPr>
            </w:pPr>
            <w:r w:rsidRPr="0016617A">
              <w:rPr>
                <w:rFonts w:asciiTheme="minorHAnsi" w:hAnsiTheme="minorHAnsi" w:cstheme="minorHAnsi"/>
                <w:b/>
                <w:bCs/>
                <w:szCs w:val="20"/>
              </w:rPr>
              <w:t>Communicating GFS</w:t>
            </w:r>
          </w:p>
        </w:tc>
      </w:tr>
      <w:tr w:rsidR="00B82D4A" w:rsidRPr="0016617A" w14:paraId="603B820B" w14:textId="77777777" w:rsidTr="00355B6A">
        <w:tc>
          <w:tcPr>
            <w:tcW w:w="607" w:type="dxa"/>
          </w:tcPr>
          <w:p w14:paraId="0C746377"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2.24</w:t>
            </w:r>
          </w:p>
        </w:tc>
        <w:tc>
          <w:tcPr>
            <w:tcW w:w="4851" w:type="dxa"/>
          </w:tcPr>
          <w:p w14:paraId="681894E9"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A framework for the presentation of GFS metadata</w:t>
            </w:r>
          </w:p>
        </w:tc>
        <w:tc>
          <w:tcPr>
            <w:tcW w:w="1295" w:type="dxa"/>
          </w:tcPr>
          <w:p w14:paraId="2D7FDC26" w14:textId="77777777" w:rsidR="00B82D4A" w:rsidRPr="0016617A" w:rsidRDefault="00B82D4A" w:rsidP="001C6E9F">
            <w:pPr>
              <w:rPr>
                <w:rFonts w:asciiTheme="minorHAnsi" w:hAnsiTheme="minorHAnsi" w:cstheme="minorHAnsi"/>
                <w:szCs w:val="20"/>
              </w:rPr>
            </w:pPr>
          </w:p>
        </w:tc>
        <w:tc>
          <w:tcPr>
            <w:tcW w:w="2597" w:type="dxa"/>
          </w:tcPr>
          <w:p w14:paraId="12158FD4" w14:textId="3B703D3A" w:rsidR="00B82D4A" w:rsidRPr="0016617A" w:rsidRDefault="00B82D4A" w:rsidP="001C6E9F">
            <w:pPr>
              <w:rPr>
                <w:rFonts w:asciiTheme="minorHAnsi" w:hAnsiTheme="minorHAnsi" w:cstheme="minorHAnsi"/>
                <w:szCs w:val="20"/>
              </w:rPr>
            </w:pPr>
          </w:p>
        </w:tc>
      </w:tr>
      <w:tr w:rsidR="00B82D4A" w:rsidRPr="0016617A" w14:paraId="62F3FCA2" w14:textId="77777777" w:rsidTr="00355B6A">
        <w:tc>
          <w:tcPr>
            <w:tcW w:w="607" w:type="dxa"/>
          </w:tcPr>
          <w:p w14:paraId="65F8CB84"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2.25</w:t>
            </w:r>
          </w:p>
        </w:tc>
        <w:tc>
          <w:tcPr>
            <w:tcW w:w="4851" w:type="dxa"/>
          </w:tcPr>
          <w:p w14:paraId="14A479E5"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Communicating GFS to users</w:t>
            </w:r>
          </w:p>
        </w:tc>
        <w:tc>
          <w:tcPr>
            <w:tcW w:w="1295" w:type="dxa"/>
          </w:tcPr>
          <w:p w14:paraId="58547743" w14:textId="77777777" w:rsidR="00B82D4A" w:rsidRPr="0016617A" w:rsidRDefault="00B82D4A" w:rsidP="001C6E9F">
            <w:pPr>
              <w:rPr>
                <w:rFonts w:asciiTheme="minorHAnsi" w:hAnsiTheme="minorHAnsi" w:cstheme="minorHAnsi"/>
                <w:szCs w:val="20"/>
              </w:rPr>
            </w:pPr>
          </w:p>
        </w:tc>
        <w:tc>
          <w:tcPr>
            <w:tcW w:w="2597" w:type="dxa"/>
          </w:tcPr>
          <w:p w14:paraId="04E51219" w14:textId="55CE4996" w:rsidR="00B82D4A" w:rsidRPr="0016617A" w:rsidRDefault="00B82D4A" w:rsidP="001C6E9F">
            <w:pPr>
              <w:rPr>
                <w:rFonts w:asciiTheme="minorHAnsi" w:hAnsiTheme="minorHAnsi" w:cstheme="minorHAnsi"/>
                <w:szCs w:val="20"/>
              </w:rPr>
            </w:pPr>
          </w:p>
        </w:tc>
      </w:tr>
      <w:tr w:rsidR="00B82D4A" w:rsidRPr="0016617A" w14:paraId="5C23DFD0" w14:textId="77777777" w:rsidTr="00355B6A">
        <w:tc>
          <w:tcPr>
            <w:tcW w:w="607" w:type="dxa"/>
          </w:tcPr>
          <w:p w14:paraId="452FAB7E"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2.26</w:t>
            </w:r>
          </w:p>
        </w:tc>
        <w:tc>
          <w:tcPr>
            <w:tcW w:w="4851" w:type="dxa"/>
          </w:tcPr>
          <w:p w14:paraId="50D2D60B"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Presentation of GFS flows related to natural resources</w:t>
            </w:r>
          </w:p>
        </w:tc>
        <w:tc>
          <w:tcPr>
            <w:tcW w:w="1295" w:type="dxa"/>
          </w:tcPr>
          <w:p w14:paraId="61E2D33A" w14:textId="77777777" w:rsidR="00B82D4A" w:rsidRPr="0016617A" w:rsidRDefault="00B82D4A" w:rsidP="001C6E9F">
            <w:pPr>
              <w:rPr>
                <w:rFonts w:asciiTheme="minorHAnsi" w:hAnsiTheme="minorHAnsi" w:cstheme="minorHAnsi"/>
                <w:szCs w:val="20"/>
              </w:rPr>
            </w:pPr>
          </w:p>
        </w:tc>
        <w:tc>
          <w:tcPr>
            <w:tcW w:w="2597" w:type="dxa"/>
          </w:tcPr>
          <w:p w14:paraId="436A3299" w14:textId="55E77D13" w:rsidR="00B82D4A" w:rsidRPr="0016617A" w:rsidRDefault="00B82D4A" w:rsidP="001C6E9F">
            <w:pPr>
              <w:rPr>
                <w:rFonts w:asciiTheme="minorHAnsi" w:hAnsiTheme="minorHAnsi" w:cstheme="minorHAnsi"/>
                <w:szCs w:val="20"/>
              </w:rPr>
            </w:pPr>
          </w:p>
        </w:tc>
      </w:tr>
      <w:tr w:rsidR="00B82D4A" w:rsidRPr="0016617A" w14:paraId="3DA92828" w14:textId="77777777" w:rsidTr="00355B6A">
        <w:tc>
          <w:tcPr>
            <w:tcW w:w="607" w:type="dxa"/>
          </w:tcPr>
          <w:p w14:paraId="674E0C4C"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2.27</w:t>
            </w:r>
          </w:p>
        </w:tc>
        <w:tc>
          <w:tcPr>
            <w:tcW w:w="4851" w:type="dxa"/>
          </w:tcPr>
          <w:p w14:paraId="383AA25E"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Relationship between GFS and IPSAS</w:t>
            </w:r>
          </w:p>
        </w:tc>
        <w:tc>
          <w:tcPr>
            <w:tcW w:w="1295" w:type="dxa"/>
          </w:tcPr>
          <w:p w14:paraId="54F1A8D9" w14:textId="77777777" w:rsidR="00B82D4A" w:rsidRPr="0016617A" w:rsidRDefault="00B82D4A" w:rsidP="001C6E9F">
            <w:pPr>
              <w:rPr>
                <w:rFonts w:asciiTheme="minorHAnsi" w:hAnsiTheme="minorHAnsi" w:cstheme="minorHAnsi"/>
                <w:szCs w:val="20"/>
              </w:rPr>
            </w:pPr>
          </w:p>
        </w:tc>
        <w:tc>
          <w:tcPr>
            <w:tcW w:w="2597" w:type="dxa"/>
          </w:tcPr>
          <w:p w14:paraId="3C73B30F" w14:textId="6E38B370" w:rsidR="00B82D4A" w:rsidRPr="0016617A" w:rsidRDefault="00B82D4A" w:rsidP="001C6E9F">
            <w:pPr>
              <w:rPr>
                <w:rFonts w:asciiTheme="minorHAnsi" w:hAnsiTheme="minorHAnsi" w:cstheme="minorHAnsi"/>
                <w:szCs w:val="20"/>
              </w:rPr>
            </w:pPr>
          </w:p>
        </w:tc>
      </w:tr>
      <w:tr w:rsidR="0022159B" w:rsidRPr="0016617A" w14:paraId="608CF77E" w14:textId="77777777" w:rsidTr="001C6E9F">
        <w:tc>
          <w:tcPr>
            <w:tcW w:w="9350" w:type="dxa"/>
            <w:gridSpan w:val="4"/>
          </w:tcPr>
          <w:p w14:paraId="1D765AFA" w14:textId="77777777" w:rsidR="0022159B" w:rsidRPr="0016617A" w:rsidRDefault="0022159B" w:rsidP="001C6E9F">
            <w:pPr>
              <w:rPr>
                <w:rFonts w:asciiTheme="minorHAnsi" w:hAnsiTheme="minorHAnsi" w:cstheme="minorHAnsi"/>
                <w:b/>
                <w:bCs/>
                <w:szCs w:val="20"/>
              </w:rPr>
            </w:pPr>
            <w:r w:rsidRPr="0016617A">
              <w:rPr>
                <w:rFonts w:asciiTheme="minorHAnsi" w:hAnsiTheme="minorHAnsi" w:cstheme="minorHAnsi"/>
                <w:b/>
                <w:bCs/>
                <w:szCs w:val="20"/>
              </w:rPr>
              <w:t>Fiscal Analysis</w:t>
            </w:r>
          </w:p>
        </w:tc>
      </w:tr>
      <w:tr w:rsidR="00B82D4A" w:rsidRPr="0016617A" w14:paraId="55881FB0" w14:textId="77777777" w:rsidTr="00355B6A">
        <w:tc>
          <w:tcPr>
            <w:tcW w:w="607" w:type="dxa"/>
          </w:tcPr>
          <w:p w14:paraId="1AFF9257"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2.28</w:t>
            </w:r>
          </w:p>
        </w:tc>
        <w:tc>
          <w:tcPr>
            <w:tcW w:w="4851" w:type="dxa"/>
          </w:tcPr>
          <w:p w14:paraId="599DC6DB"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Treatment of tax expenditures, tax deferrals, and other similar incentives</w:t>
            </w:r>
          </w:p>
        </w:tc>
        <w:tc>
          <w:tcPr>
            <w:tcW w:w="1295" w:type="dxa"/>
          </w:tcPr>
          <w:p w14:paraId="40C0D4EE" w14:textId="77777777" w:rsidR="00B82D4A" w:rsidRPr="0016617A" w:rsidRDefault="00B82D4A" w:rsidP="001C6E9F">
            <w:pPr>
              <w:rPr>
                <w:rFonts w:asciiTheme="minorHAnsi" w:hAnsiTheme="minorHAnsi" w:cstheme="minorHAnsi"/>
                <w:szCs w:val="20"/>
              </w:rPr>
            </w:pPr>
          </w:p>
        </w:tc>
        <w:tc>
          <w:tcPr>
            <w:tcW w:w="2597" w:type="dxa"/>
          </w:tcPr>
          <w:p w14:paraId="14E2A2B1" w14:textId="2DF8C0C5" w:rsidR="00B82D4A" w:rsidRPr="0016617A" w:rsidRDefault="00B82D4A" w:rsidP="001C6E9F">
            <w:pPr>
              <w:rPr>
                <w:rFonts w:asciiTheme="minorHAnsi" w:hAnsiTheme="minorHAnsi" w:cstheme="minorHAnsi"/>
                <w:szCs w:val="20"/>
              </w:rPr>
            </w:pPr>
          </w:p>
        </w:tc>
      </w:tr>
      <w:tr w:rsidR="00B82D4A" w:rsidRPr="0016617A" w14:paraId="56A748D5" w14:textId="77777777" w:rsidTr="00355B6A">
        <w:tc>
          <w:tcPr>
            <w:tcW w:w="607" w:type="dxa"/>
          </w:tcPr>
          <w:p w14:paraId="62349666"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2.29</w:t>
            </w:r>
          </w:p>
        </w:tc>
        <w:tc>
          <w:tcPr>
            <w:tcW w:w="4851" w:type="dxa"/>
          </w:tcPr>
          <w:p w14:paraId="167AC3BD"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Retained earnings of public corporations and their impact on fiscal analysis</w:t>
            </w:r>
          </w:p>
        </w:tc>
        <w:tc>
          <w:tcPr>
            <w:tcW w:w="1295" w:type="dxa"/>
          </w:tcPr>
          <w:p w14:paraId="3BE3D1EA" w14:textId="77777777" w:rsidR="00B82D4A" w:rsidRPr="0016617A" w:rsidRDefault="00B82D4A" w:rsidP="001C6E9F">
            <w:pPr>
              <w:rPr>
                <w:rFonts w:asciiTheme="minorHAnsi" w:hAnsiTheme="minorHAnsi" w:cstheme="minorHAnsi"/>
                <w:szCs w:val="20"/>
              </w:rPr>
            </w:pPr>
          </w:p>
        </w:tc>
        <w:tc>
          <w:tcPr>
            <w:tcW w:w="2597" w:type="dxa"/>
          </w:tcPr>
          <w:p w14:paraId="7EB3E6B9" w14:textId="06614E11" w:rsidR="00B82D4A" w:rsidRPr="0016617A" w:rsidRDefault="00B82D4A" w:rsidP="001C6E9F">
            <w:pPr>
              <w:rPr>
                <w:rFonts w:asciiTheme="minorHAnsi" w:hAnsiTheme="minorHAnsi" w:cstheme="minorHAnsi"/>
                <w:szCs w:val="20"/>
              </w:rPr>
            </w:pPr>
          </w:p>
        </w:tc>
      </w:tr>
      <w:tr w:rsidR="00B82D4A" w:rsidRPr="0016617A" w14:paraId="2AC976D7" w14:textId="77777777" w:rsidTr="00355B6A">
        <w:tc>
          <w:tcPr>
            <w:tcW w:w="607" w:type="dxa"/>
          </w:tcPr>
          <w:p w14:paraId="6AA1F682"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2.30</w:t>
            </w:r>
          </w:p>
        </w:tc>
        <w:tc>
          <w:tcPr>
            <w:tcW w:w="4851" w:type="dxa"/>
          </w:tcPr>
          <w:p w14:paraId="627ABEFA"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Methodological guidance on compilation and analyzing SOE data</w:t>
            </w:r>
          </w:p>
        </w:tc>
        <w:tc>
          <w:tcPr>
            <w:tcW w:w="1295" w:type="dxa"/>
          </w:tcPr>
          <w:p w14:paraId="20FC33F0" w14:textId="77777777" w:rsidR="00B82D4A" w:rsidRPr="0016617A" w:rsidRDefault="00B82D4A" w:rsidP="001C6E9F">
            <w:pPr>
              <w:rPr>
                <w:rFonts w:asciiTheme="minorHAnsi" w:hAnsiTheme="minorHAnsi" w:cstheme="minorHAnsi"/>
                <w:szCs w:val="20"/>
              </w:rPr>
            </w:pPr>
          </w:p>
        </w:tc>
        <w:tc>
          <w:tcPr>
            <w:tcW w:w="2597" w:type="dxa"/>
          </w:tcPr>
          <w:p w14:paraId="19FD704A" w14:textId="006F5310" w:rsidR="00B82D4A" w:rsidRPr="0016617A" w:rsidRDefault="00B82D4A" w:rsidP="001C6E9F">
            <w:pPr>
              <w:rPr>
                <w:rFonts w:asciiTheme="minorHAnsi" w:hAnsiTheme="minorHAnsi" w:cstheme="minorHAnsi"/>
                <w:szCs w:val="20"/>
              </w:rPr>
            </w:pPr>
          </w:p>
        </w:tc>
      </w:tr>
      <w:tr w:rsidR="00B82D4A" w:rsidRPr="0016617A" w14:paraId="0104AD78" w14:textId="77777777" w:rsidTr="00355B6A">
        <w:tc>
          <w:tcPr>
            <w:tcW w:w="607" w:type="dxa"/>
          </w:tcPr>
          <w:p w14:paraId="0DE0D32D"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2.31</w:t>
            </w:r>
          </w:p>
        </w:tc>
        <w:tc>
          <w:tcPr>
            <w:tcW w:w="4851" w:type="dxa"/>
          </w:tcPr>
          <w:p w14:paraId="05121A40"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GFS within fiscal analysis and policymaking</w:t>
            </w:r>
          </w:p>
        </w:tc>
        <w:tc>
          <w:tcPr>
            <w:tcW w:w="1295" w:type="dxa"/>
          </w:tcPr>
          <w:p w14:paraId="1E8C1E33" w14:textId="77777777" w:rsidR="00B82D4A" w:rsidRPr="0016617A" w:rsidRDefault="00B82D4A" w:rsidP="001C6E9F">
            <w:pPr>
              <w:rPr>
                <w:rFonts w:asciiTheme="minorHAnsi" w:hAnsiTheme="minorHAnsi" w:cstheme="minorHAnsi"/>
                <w:szCs w:val="20"/>
              </w:rPr>
            </w:pPr>
          </w:p>
        </w:tc>
        <w:tc>
          <w:tcPr>
            <w:tcW w:w="2597" w:type="dxa"/>
          </w:tcPr>
          <w:p w14:paraId="2285C5DE" w14:textId="7F724431" w:rsidR="00B82D4A" w:rsidRPr="0016617A" w:rsidRDefault="00B82D4A" w:rsidP="001C6E9F">
            <w:pPr>
              <w:rPr>
                <w:rFonts w:asciiTheme="minorHAnsi" w:hAnsiTheme="minorHAnsi" w:cstheme="minorHAnsi"/>
                <w:szCs w:val="20"/>
              </w:rPr>
            </w:pPr>
          </w:p>
        </w:tc>
      </w:tr>
      <w:tr w:rsidR="00B82D4A" w:rsidRPr="0016617A" w14:paraId="0CA563FA" w14:textId="77777777" w:rsidTr="00023AFF">
        <w:trPr>
          <w:trHeight w:val="557"/>
        </w:trPr>
        <w:tc>
          <w:tcPr>
            <w:tcW w:w="607" w:type="dxa"/>
          </w:tcPr>
          <w:p w14:paraId="2B7F8393"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2.32</w:t>
            </w:r>
          </w:p>
        </w:tc>
        <w:tc>
          <w:tcPr>
            <w:tcW w:w="4851" w:type="dxa"/>
          </w:tcPr>
          <w:p w14:paraId="55E773F8" w14:textId="77777777" w:rsidR="00B82D4A" w:rsidRPr="0016617A" w:rsidRDefault="00B82D4A" w:rsidP="001C6E9F">
            <w:pPr>
              <w:rPr>
                <w:rFonts w:asciiTheme="minorHAnsi" w:hAnsiTheme="minorHAnsi" w:cstheme="minorHAnsi"/>
                <w:szCs w:val="20"/>
              </w:rPr>
            </w:pPr>
            <w:r w:rsidRPr="0016617A">
              <w:rPr>
                <w:rFonts w:asciiTheme="minorHAnsi" w:hAnsiTheme="minorHAnsi" w:cstheme="minorHAnsi"/>
                <w:szCs w:val="20"/>
              </w:rPr>
              <w:t>Balance Sheet Analysis</w:t>
            </w:r>
          </w:p>
        </w:tc>
        <w:tc>
          <w:tcPr>
            <w:tcW w:w="1295" w:type="dxa"/>
          </w:tcPr>
          <w:p w14:paraId="5EEE8507" w14:textId="77777777" w:rsidR="00B82D4A" w:rsidRPr="0016617A" w:rsidRDefault="00B82D4A" w:rsidP="001C6E9F">
            <w:pPr>
              <w:rPr>
                <w:rFonts w:asciiTheme="minorHAnsi" w:hAnsiTheme="minorHAnsi" w:cstheme="minorHAnsi"/>
                <w:szCs w:val="20"/>
              </w:rPr>
            </w:pPr>
          </w:p>
        </w:tc>
        <w:tc>
          <w:tcPr>
            <w:tcW w:w="2597" w:type="dxa"/>
          </w:tcPr>
          <w:p w14:paraId="2B58E712" w14:textId="51C66300" w:rsidR="00023AFF" w:rsidRPr="0016617A" w:rsidRDefault="00023AFF" w:rsidP="001C6E9F">
            <w:pPr>
              <w:rPr>
                <w:rFonts w:asciiTheme="minorHAnsi" w:hAnsiTheme="minorHAnsi" w:cstheme="minorHAnsi"/>
                <w:szCs w:val="20"/>
              </w:rPr>
            </w:pPr>
          </w:p>
        </w:tc>
      </w:tr>
    </w:tbl>
    <w:p w14:paraId="190E937C" w14:textId="77777777" w:rsidR="0037195D" w:rsidRPr="00355B6A" w:rsidRDefault="0037195D" w:rsidP="0037195D">
      <w:pPr>
        <w:pStyle w:val="ParagraphNumbering"/>
        <w:tabs>
          <w:tab w:val="num" w:pos="540"/>
        </w:tabs>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 xml:space="preserve">Do you agree </w:t>
      </w:r>
      <w:r>
        <w:rPr>
          <w:rFonts w:asciiTheme="minorHAnsi" w:hAnsiTheme="minorHAnsi" w:cstheme="minorHAnsi"/>
          <w:b/>
          <w:bCs/>
          <w:color w:val="004C97" w:themeColor="text2"/>
          <w:szCs w:val="20"/>
        </w:rPr>
        <w:t>that all</w:t>
      </w:r>
      <w:r w:rsidRPr="00355B6A">
        <w:rPr>
          <w:rFonts w:asciiTheme="minorHAnsi" w:hAnsiTheme="minorHAnsi" w:cstheme="minorHAnsi"/>
          <w:b/>
          <w:bCs/>
          <w:color w:val="004C97" w:themeColor="text2"/>
          <w:szCs w:val="20"/>
        </w:rPr>
        <w:t xml:space="preserve"> the topics listed in Table 1</w:t>
      </w:r>
      <w:r>
        <w:rPr>
          <w:rFonts w:asciiTheme="minorHAnsi" w:hAnsiTheme="minorHAnsi" w:cstheme="minorHAnsi"/>
          <w:b/>
          <w:bCs/>
          <w:color w:val="004C97" w:themeColor="text2"/>
          <w:szCs w:val="20"/>
        </w:rPr>
        <w:t xml:space="preserve"> have been sufficiently developed during the SNA/BPM updates to allow proposed recommendations to be drafted on how these topics will be reflected in the updated GFSM?</w:t>
      </w:r>
      <w:r w:rsidRPr="00355B6A">
        <w:rPr>
          <w:rFonts w:asciiTheme="minorHAnsi" w:hAnsiTheme="minorHAnsi" w:cstheme="minorHAnsi"/>
          <w:b/>
          <w:bCs/>
          <w:color w:val="004C97" w:themeColor="text2"/>
          <w:szCs w:val="20"/>
        </w:rPr>
        <w:t xml:space="preserve"> </w:t>
      </w:r>
    </w:p>
    <w:p w14:paraId="5F3CB2F8" w14:textId="77777777" w:rsidR="0037195D" w:rsidRPr="00355B6A" w:rsidRDefault="0037195D" w:rsidP="0037195D">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Yes</w:t>
      </w:r>
    </w:p>
    <w:p w14:paraId="36AAB367" w14:textId="77777777" w:rsidR="0037195D" w:rsidRPr="00355B6A" w:rsidRDefault="0037195D" w:rsidP="0037195D">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 xml:space="preserve">Partially - please specify any you would like to add, drop or move </w:t>
      </w:r>
    </w:p>
    <w:p w14:paraId="4DB1520E" w14:textId="77777777" w:rsidR="0037195D" w:rsidRPr="00355B6A" w:rsidRDefault="0037195D" w:rsidP="0037195D">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 xml:space="preserve">No </w:t>
      </w:r>
    </w:p>
    <w:p w14:paraId="26A5C28C" w14:textId="77777777" w:rsidR="0037195D" w:rsidRPr="00355B6A" w:rsidRDefault="0037195D" w:rsidP="0037195D">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 comment</w:t>
      </w:r>
    </w:p>
    <w:p w14:paraId="40253812" w14:textId="58E233EF" w:rsidR="0037195D" w:rsidRPr="00355B6A" w:rsidRDefault="0037195D" w:rsidP="0037195D">
      <w:pPr>
        <w:pStyle w:val="ParagraphNumbering"/>
        <w:numPr>
          <w:ilvl w:val="0"/>
          <w:numId w:val="0"/>
        </w:numPr>
        <w:rPr>
          <w:rFonts w:asciiTheme="minorHAnsi" w:hAnsiTheme="minorHAnsi" w:cstheme="minorHAnsi"/>
          <w:b/>
          <w:bCs/>
          <w:szCs w:val="20"/>
        </w:rPr>
      </w:pPr>
      <w:r>
        <w:rPr>
          <w:rFonts w:asciiTheme="minorHAnsi" w:hAnsiTheme="minorHAnsi" w:cstheme="minorHAnsi"/>
          <w:b/>
          <w:bCs/>
          <w:color w:val="004C97" w:themeColor="text2"/>
          <w:szCs w:val="20"/>
        </w:rPr>
        <w:lastRenderedPageBreak/>
        <w:t>7</w:t>
      </w:r>
      <w:r w:rsidRPr="00355B6A">
        <w:rPr>
          <w:rFonts w:asciiTheme="minorHAnsi" w:hAnsiTheme="minorHAnsi" w:cstheme="minorHAnsi"/>
          <w:b/>
          <w:bCs/>
          <w:color w:val="004C97" w:themeColor="text2"/>
          <w:szCs w:val="20"/>
        </w:rPr>
        <w:t xml:space="preserve">.1   Please provide more detail regarding your </w:t>
      </w:r>
      <w:r w:rsidR="00570552" w:rsidRPr="00355B6A">
        <w:rPr>
          <w:rFonts w:asciiTheme="minorHAnsi" w:hAnsiTheme="minorHAnsi" w:cstheme="minorHAnsi"/>
          <w:b/>
          <w:bCs/>
          <w:color w:val="004C97" w:themeColor="text2"/>
          <w:szCs w:val="20"/>
        </w:rPr>
        <w:t>response.</w:t>
      </w:r>
      <w:r w:rsidR="00570552" w:rsidRPr="00355B6A">
        <w:rPr>
          <w:rFonts w:asciiTheme="minorHAnsi" w:hAnsiTheme="minorHAnsi" w:cstheme="minorHAnsi"/>
          <w:b/>
          <w:bCs/>
          <w:color w:val="auto"/>
          <w:szCs w:val="20"/>
        </w:rPr>
        <w:t xml:space="preserve"> _</w:t>
      </w:r>
      <w:r w:rsidRPr="00355B6A">
        <w:rPr>
          <w:rFonts w:asciiTheme="minorHAnsi" w:hAnsiTheme="minorHAnsi" w:cstheme="minorHAnsi"/>
          <w:b/>
          <w:bCs/>
          <w:color w:val="auto"/>
          <w:szCs w:val="20"/>
        </w:rPr>
        <w:t>_________________________________</w:t>
      </w:r>
      <w:r w:rsidRPr="00355B6A">
        <w:rPr>
          <w:rFonts w:asciiTheme="minorHAnsi" w:hAnsiTheme="minorHAnsi" w:cstheme="minorHAnsi"/>
          <w:b/>
          <w:bCs/>
          <w:color w:val="004C97" w:themeColor="text2"/>
          <w:szCs w:val="20"/>
        </w:rPr>
        <w:t xml:space="preserve"> </w:t>
      </w:r>
    </w:p>
    <w:p w14:paraId="6EE4E1C1" w14:textId="77777777" w:rsidR="0037195D" w:rsidRPr="00355B6A" w:rsidRDefault="0037195D" w:rsidP="0037195D">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r w:rsidRPr="00EC230C">
        <w:rPr>
          <w:rFonts w:asciiTheme="minorHAnsi" w:hAnsiTheme="minorHAnsi" w:cstheme="minorHAnsi"/>
          <w:b/>
          <w:bCs/>
          <w:color w:val="auto"/>
          <w:szCs w:val="20"/>
        </w:rPr>
        <w:t>_</w:t>
      </w:r>
    </w:p>
    <w:p w14:paraId="5DB5936F" w14:textId="77777777" w:rsidR="0037195D" w:rsidRPr="00355B6A" w:rsidRDefault="0037195D" w:rsidP="0037195D">
      <w:pPr>
        <w:rPr>
          <w:rFonts w:asciiTheme="minorHAnsi" w:hAnsiTheme="minorHAnsi" w:cstheme="minorHAnsi"/>
          <w:b/>
          <w:bCs/>
          <w:color w:val="auto"/>
          <w:szCs w:val="20"/>
        </w:rPr>
      </w:pPr>
      <w:r w:rsidRPr="00355B6A">
        <w:rPr>
          <w:rFonts w:asciiTheme="minorHAnsi" w:hAnsiTheme="minorHAnsi" w:cstheme="minorHAnsi"/>
          <w:b/>
          <w:bCs/>
          <w:color w:val="auto"/>
          <w:szCs w:val="20"/>
        </w:rPr>
        <w:t>___________________________________________________________________________________</w:t>
      </w:r>
      <w:r w:rsidRPr="00EC230C">
        <w:rPr>
          <w:rFonts w:asciiTheme="minorHAnsi" w:hAnsiTheme="minorHAnsi" w:cstheme="minorHAnsi"/>
          <w:b/>
          <w:bCs/>
          <w:color w:val="auto"/>
          <w:szCs w:val="20"/>
        </w:rPr>
        <w:t>_</w:t>
      </w:r>
    </w:p>
    <w:p w14:paraId="19E5FFF0" w14:textId="77777777" w:rsidR="0037195D" w:rsidRDefault="0037195D" w:rsidP="0037195D">
      <w:pPr>
        <w:rPr>
          <w:rFonts w:asciiTheme="minorHAnsi" w:hAnsiTheme="minorHAnsi" w:cstheme="minorHAnsi"/>
          <w:b/>
          <w:bCs/>
          <w:color w:val="auto"/>
          <w:szCs w:val="20"/>
        </w:rPr>
      </w:pPr>
    </w:p>
    <w:p w14:paraId="1BFEC0DE" w14:textId="77777777" w:rsidR="0037195D" w:rsidRPr="00355B6A" w:rsidRDefault="0037195D" w:rsidP="0037195D">
      <w:pPr>
        <w:pStyle w:val="ParagraphNumbering"/>
        <w:tabs>
          <w:tab w:val="num" w:pos="540"/>
        </w:tabs>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Do you agree</w:t>
      </w:r>
      <w:r>
        <w:rPr>
          <w:rFonts w:asciiTheme="minorHAnsi" w:hAnsiTheme="minorHAnsi" w:cstheme="minorHAnsi"/>
          <w:b/>
          <w:bCs/>
          <w:color w:val="004C97" w:themeColor="text2"/>
          <w:szCs w:val="20"/>
        </w:rPr>
        <w:t xml:space="preserve"> that all the research projects</w:t>
      </w:r>
      <w:r w:rsidRPr="00355B6A">
        <w:rPr>
          <w:rFonts w:asciiTheme="minorHAnsi" w:hAnsiTheme="minorHAnsi" w:cstheme="minorHAnsi"/>
          <w:b/>
          <w:bCs/>
          <w:color w:val="004C97" w:themeColor="text2"/>
          <w:szCs w:val="20"/>
        </w:rPr>
        <w:t xml:space="preserve"> listed in Table 2</w:t>
      </w:r>
      <w:r>
        <w:rPr>
          <w:rFonts w:asciiTheme="minorHAnsi" w:hAnsiTheme="minorHAnsi" w:cstheme="minorHAnsi"/>
          <w:b/>
          <w:bCs/>
          <w:color w:val="004C97" w:themeColor="text2"/>
          <w:szCs w:val="20"/>
        </w:rPr>
        <w:t xml:space="preserve"> require the development of full discussion notes to decide how these topics should be addressed in the updated GFSM</w:t>
      </w:r>
      <w:r w:rsidRPr="00355B6A">
        <w:rPr>
          <w:rFonts w:asciiTheme="minorHAnsi" w:hAnsiTheme="minorHAnsi" w:cstheme="minorHAnsi"/>
          <w:b/>
          <w:bCs/>
          <w:color w:val="004C97" w:themeColor="text2"/>
          <w:szCs w:val="20"/>
        </w:rPr>
        <w:t>?</w:t>
      </w:r>
    </w:p>
    <w:p w14:paraId="1739C949" w14:textId="77777777" w:rsidR="0037195D" w:rsidRPr="00355B6A" w:rsidRDefault="0037195D" w:rsidP="00570552">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Yes</w:t>
      </w:r>
    </w:p>
    <w:p w14:paraId="1EEBB7AF" w14:textId="77777777" w:rsidR="0037195D" w:rsidRPr="00355B6A" w:rsidRDefault="0037195D" w:rsidP="00570552">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 xml:space="preserve">Partially - please specify any you would like to add, drop or move </w:t>
      </w:r>
    </w:p>
    <w:p w14:paraId="53F276F6" w14:textId="77777777" w:rsidR="0037195D" w:rsidRPr="00355B6A" w:rsidRDefault="0037195D" w:rsidP="00570552">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w:t>
      </w:r>
    </w:p>
    <w:p w14:paraId="17CA92A9" w14:textId="77777777" w:rsidR="0037195D" w:rsidRPr="00355B6A" w:rsidRDefault="0037195D" w:rsidP="00570552">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 comment</w:t>
      </w:r>
    </w:p>
    <w:p w14:paraId="51692852" w14:textId="0C8DE524" w:rsidR="0037195D" w:rsidRPr="00355B6A" w:rsidRDefault="0037195D" w:rsidP="0037195D">
      <w:pPr>
        <w:pStyle w:val="ParagraphNumbering"/>
        <w:numPr>
          <w:ilvl w:val="0"/>
          <w:numId w:val="0"/>
        </w:numPr>
        <w:rPr>
          <w:rFonts w:asciiTheme="minorHAnsi" w:hAnsiTheme="minorHAnsi" w:cstheme="minorHAnsi"/>
          <w:b/>
          <w:bCs/>
          <w:szCs w:val="20"/>
        </w:rPr>
      </w:pPr>
      <w:r>
        <w:rPr>
          <w:rFonts w:asciiTheme="minorHAnsi" w:hAnsiTheme="minorHAnsi" w:cstheme="minorHAnsi"/>
          <w:b/>
          <w:bCs/>
          <w:color w:val="004C97" w:themeColor="text2"/>
          <w:szCs w:val="20"/>
        </w:rPr>
        <w:t>8</w:t>
      </w:r>
      <w:r w:rsidRPr="00355B6A">
        <w:rPr>
          <w:rFonts w:asciiTheme="minorHAnsi" w:hAnsiTheme="minorHAnsi" w:cstheme="minorHAnsi"/>
          <w:b/>
          <w:bCs/>
          <w:color w:val="004C97" w:themeColor="text2"/>
          <w:szCs w:val="20"/>
        </w:rPr>
        <w:t xml:space="preserve">.1   Please provide more detail regarding your </w:t>
      </w:r>
      <w:r w:rsidR="00570552" w:rsidRPr="00355B6A">
        <w:rPr>
          <w:rFonts w:asciiTheme="minorHAnsi" w:hAnsiTheme="minorHAnsi" w:cstheme="minorHAnsi"/>
          <w:b/>
          <w:bCs/>
          <w:color w:val="004C97" w:themeColor="text2"/>
          <w:szCs w:val="20"/>
        </w:rPr>
        <w:t>response.</w:t>
      </w:r>
      <w:r w:rsidR="00570552" w:rsidRPr="00355B6A">
        <w:rPr>
          <w:rFonts w:asciiTheme="minorHAnsi" w:hAnsiTheme="minorHAnsi" w:cstheme="minorHAnsi"/>
          <w:b/>
          <w:bCs/>
          <w:color w:val="auto"/>
          <w:szCs w:val="20"/>
        </w:rPr>
        <w:t xml:space="preserve"> _</w:t>
      </w:r>
      <w:r w:rsidRPr="00355B6A">
        <w:rPr>
          <w:rFonts w:asciiTheme="minorHAnsi" w:hAnsiTheme="minorHAnsi" w:cstheme="minorHAnsi"/>
          <w:b/>
          <w:bCs/>
          <w:color w:val="auto"/>
          <w:szCs w:val="20"/>
        </w:rPr>
        <w:t>_________________________________</w:t>
      </w:r>
      <w:r w:rsidRPr="00355B6A">
        <w:rPr>
          <w:rFonts w:asciiTheme="minorHAnsi" w:hAnsiTheme="minorHAnsi" w:cstheme="minorHAnsi"/>
          <w:b/>
          <w:bCs/>
          <w:color w:val="004C97" w:themeColor="text2"/>
          <w:szCs w:val="20"/>
        </w:rPr>
        <w:t xml:space="preserve"> </w:t>
      </w:r>
    </w:p>
    <w:p w14:paraId="4A3CC434" w14:textId="77777777" w:rsidR="0037195D" w:rsidRPr="00355B6A" w:rsidRDefault="0037195D" w:rsidP="0037195D">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r w:rsidRPr="00EC230C">
        <w:rPr>
          <w:rFonts w:asciiTheme="minorHAnsi" w:hAnsiTheme="minorHAnsi" w:cstheme="minorHAnsi"/>
          <w:b/>
          <w:bCs/>
          <w:color w:val="auto"/>
          <w:szCs w:val="20"/>
        </w:rPr>
        <w:t>_</w:t>
      </w:r>
    </w:p>
    <w:p w14:paraId="183FE6BE" w14:textId="77777777" w:rsidR="0037195D" w:rsidRDefault="0037195D" w:rsidP="0037195D">
      <w:pPr>
        <w:rPr>
          <w:rFonts w:asciiTheme="minorHAnsi" w:hAnsiTheme="minorHAnsi" w:cstheme="minorHAnsi"/>
          <w:b/>
          <w:bCs/>
          <w:color w:val="auto"/>
          <w:szCs w:val="20"/>
        </w:rPr>
      </w:pPr>
      <w:r w:rsidRPr="00355B6A">
        <w:rPr>
          <w:rFonts w:asciiTheme="minorHAnsi" w:hAnsiTheme="minorHAnsi" w:cstheme="minorHAnsi"/>
          <w:b/>
          <w:bCs/>
          <w:color w:val="auto"/>
          <w:szCs w:val="20"/>
        </w:rPr>
        <w:t>___________________________________________________________________________________</w:t>
      </w:r>
      <w:r w:rsidRPr="00EC230C">
        <w:rPr>
          <w:rFonts w:asciiTheme="minorHAnsi" w:hAnsiTheme="minorHAnsi" w:cstheme="minorHAnsi"/>
          <w:b/>
          <w:bCs/>
          <w:color w:val="auto"/>
          <w:szCs w:val="20"/>
        </w:rPr>
        <w:t>_</w:t>
      </w:r>
    </w:p>
    <w:p w14:paraId="5825212F" w14:textId="77777777" w:rsidR="0029418D" w:rsidRPr="00355B6A" w:rsidRDefault="0029418D" w:rsidP="0037195D">
      <w:pPr>
        <w:rPr>
          <w:rFonts w:asciiTheme="minorHAnsi" w:hAnsiTheme="minorHAnsi" w:cstheme="minorHAnsi"/>
          <w:b/>
          <w:bCs/>
          <w:color w:val="auto"/>
          <w:szCs w:val="20"/>
        </w:rPr>
      </w:pPr>
    </w:p>
    <w:p w14:paraId="527ECBDA" w14:textId="6D4440BD" w:rsidR="0022159B" w:rsidRPr="00355B6A" w:rsidRDefault="00E41C08" w:rsidP="00E714A0">
      <w:pPr>
        <w:pStyle w:val="ParagraphNumbering"/>
        <w:tabs>
          <w:tab w:val="num" w:pos="540"/>
        </w:tabs>
        <w:spacing w:after="120"/>
        <w:ind w:left="634" w:hanging="634"/>
        <w:rPr>
          <w:rFonts w:asciiTheme="minorHAnsi" w:hAnsiTheme="minorHAnsi" w:cstheme="minorHAnsi"/>
          <w:b/>
          <w:bCs/>
          <w:szCs w:val="20"/>
        </w:rPr>
      </w:pPr>
      <w:r w:rsidRPr="00355B6A">
        <w:rPr>
          <w:rFonts w:asciiTheme="minorHAnsi" w:hAnsiTheme="minorHAnsi" w:cstheme="minorHAnsi"/>
          <w:b/>
          <w:bCs/>
          <w:color w:val="004C97" w:themeColor="text2"/>
          <w:szCs w:val="20"/>
        </w:rPr>
        <w:t>The GFSM defines the concepts, principles, and framework for reporting government</w:t>
      </w:r>
      <w:r w:rsidR="00B65B70">
        <w:rPr>
          <w:rFonts w:asciiTheme="minorHAnsi" w:hAnsiTheme="minorHAnsi" w:cstheme="minorHAnsi"/>
          <w:b/>
          <w:bCs/>
          <w:color w:val="004C97" w:themeColor="text2"/>
          <w:szCs w:val="20"/>
        </w:rPr>
        <w:t xml:space="preserve"> </w:t>
      </w:r>
      <w:r w:rsidRPr="00355B6A">
        <w:rPr>
          <w:rFonts w:asciiTheme="minorHAnsi" w:hAnsiTheme="minorHAnsi" w:cstheme="minorHAnsi"/>
          <w:b/>
          <w:bCs/>
          <w:color w:val="004C97" w:themeColor="text2"/>
          <w:szCs w:val="20"/>
        </w:rPr>
        <w:t>finance statistics. It has been suggested that the expected outputs from</w:t>
      </w:r>
      <w:r w:rsidR="0022159B" w:rsidRPr="00355B6A">
        <w:rPr>
          <w:rFonts w:asciiTheme="minorHAnsi" w:hAnsiTheme="minorHAnsi" w:cstheme="minorHAnsi"/>
          <w:b/>
          <w:bCs/>
          <w:color w:val="004C97" w:themeColor="text2"/>
          <w:szCs w:val="20"/>
        </w:rPr>
        <w:t xml:space="preserve"> </w:t>
      </w:r>
      <w:r w:rsidR="00B842C5">
        <w:rPr>
          <w:rFonts w:asciiTheme="minorHAnsi" w:hAnsiTheme="minorHAnsi" w:cstheme="minorHAnsi"/>
          <w:b/>
          <w:bCs/>
          <w:color w:val="004C97" w:themeColor="text2"/>
          <w:szCs w:val="20"/>
        </w:rPr>
        <w:t xml:space="preserve">the </w:t>
      </w:r>
      <w:r w:rsidR="0022159B" w:rsidRPr="00355B6A">
        <w:rPr>
          <w:rFonts w:asciiTheme="minorHAnsi" w:hAnsiTheme="minorHAnsi" w:cstheme="minorHAnsi"/>
          <w:b/>
          <w:bCs/>
          <w:color w:val="004C97" w:themeColor="text2"/>
          <w:szCs w:val="20"/>
        </w:rPr>
        <w:t xml:space="preserve">research </w:t>
      </w:r>
      <w:r w:rsidR="00B842C5">
        <w:rPr>
          <w:rFonts w:asciiTheme="minorHAnsi" w:hAnsiTheme="minorHAnsi" w:cstheme="minorHAnsi"/>
          <w:b/>
          <w:bCs/>
          <w:color w:val="004C97" w:themeColor="text2"/>
          <w:szCs w:val="20"/>
        </w:rPr>
        <w:t>projects listed under</w:t>
      </w:r>
      <w:r w:rsidR="0022159B" w:rsidRPr="00355B6A">
        <w:rPr>
          <w:rFonts w:asciiTheme="minorHAnsi" w:hAnsiTheme="minorHAnsi" w:cstheme="minorHAnsi"/>
          <w:b/>
          <w:bCs/>
          <w:color w:val="004C97" w:themeColor="text2"/>
          <w:szCs w:val="20"/>
        </w:rPr>
        <w:t xml:space="preserve"> “Communicating GFS” and “Fiscal Analysis” </w:t>
      </w:r>
      <w:r w:rsidR="00B842C5">
        <w:rPr>
          <w:rFonts w:asciiTheme="minorHAnsi" w:hAnsiTheme="minorHAnsi" w:cstheme="minorHAnsi"/>
          <w:b/>
          <w:bCs/>
          <w:color w:val="004C97" w:themeColor="text2"/>
          <w:szCs w:val="20"/>
        </w:rPr>
        <w:t xml:space="preserve">(research projects 2.24 to 2.32) </w:t>
      </w:r>
      <w:r w:rsidRPr="00355B6A">
        <w:rPr>
          <w:rFonts w:asciiTheme="minorHAnsi" w:hAnsiTheme="minorHAnsi" w:cstheme="minorHAnsi"/>
          <w:b/>
          <w:bCs/>
          <w:color w:val="004C97" w:themeColor="text2"/>
          <w:szCs w:val="20"/>
        </w:rPr>
        <w:t>will not impact these conceptual features of GFS and so</w:t>
      </w:r>
      <w:r w:rsidR="00476447" w:rsidRPr="00355B6A">
        <w:rPr>
          <w:rFonts w:asciiTheme="minorHAnsi" w:hAnsiTheme="minorHAnsi" w:cstheme="minorHAnsi"/>
          <w:b/>
          <w:bCs/>
          <w:color w:val="004C97" w:themeColor="text2"/>
          <w:szCs w:val="20"/>
        </w:rPr>
        <w:t xml:space="preserve"> </w:t>
      </w:r>
      <w:r w:rsidRPr="00355B6A">
        <w:rPr>
          <w:rFonts w:asciiTheme="minorHAnsi" w:hAnsiTheme="minorHAnsi" w:cstheme="minorHAnsi"/>
          <w:b/>
          <w:bCs/>
          <w:color w:val="004C97" w:themeColor="text2"/>
          <w:szCs w:val="20"/>
        </w:rPr>
        <w:t>they</w:t>
      </w:r>
      <w:r w:rsidR="00476447" w:rsidRPr="00355B6A">
        <w:rPr>
          <w:rFonts w:asciiTheme="minorHAnsi" w:hAnsiTheme="minorHAnsi" w:cstheme="minorHAnsi"/>
          <w:b/>
          <w:bCs/>
          <w:color w:val="004C97" w:themeColor="text2"/>
          <w:szCs w:val="20"/>
        </w:rPr>
        <w:t xml:space="preserve"> should not be </w:t>
      </w:r>
      <w:r w:rsidRPr="00355B6A">
        <w:rPr>
          <w:rFonts w:asciiTheme="minorHAnsi" w:hAnsiTheme="minorHAnsi" w:cstheme="minorHAnsi"/>
          <w:b/>
          <w:bCs/>
          <w:color w:val="004C97" w:themeColor="text2"/>
          <w:szCs w:val="20"/>
        </w:rPr>
        <w:t xml:space="preserve">developed for </w:t>
      </w:r>
      <w:r w:rsidR="00476447" w:rsidRPr="00355B6A">
        <w:rPr>
          <w:rFonts w:asciiTheme="minorHAnsi" w:hAnsiTheme="minorHAnsi" w:cstheme="minorHAnsi"/>
          <w:b/>
          <w:bCs/>
          <w:color w:val="004C97" w:themeColor="text2"/>
          <w:szCs w:val="20"/>
        </w:rPr>
        <w:t>inclu</w:t>
      </w:r>
      <w:r w:rsidRPr="00355B6A">
        <w:rPr>
          <w:rFonts w:asciiTheme="minorHAnsi" w:hAnsiTheme="minorHAnsi" w:cstheme="minorHAnsi"/>
          <w:b/>
          <w:bCs/>
          <w:color w:val="004C97" w:themeColor="text2"/>
          <w:szCs w:val="20"/>
        </w:rPr>
        <w:t>sion</w:t>
      </w:r>
      <w:r w:rsidR="00476447" w:rsidRPr="00355B6A">
        <w:rPr>
          <w:rFonts w:asciiTheme="minorHAnsi" w:hAnsiTheme="minorHAnsi" w:cstheme="minorHAnsi"/>
          <w:b/>
          <w:bCs/>
          <w:color w:val="004C97" w:themeColor="text2"/>
          <w:szCs w:val="20"/>
        </w:rPr>
        <w:t xml:space="preserve"> within the updated GFSM. In your view how should these </w:t>
      </w:r>
      <w:r w:rsidR="00B842C5">
        <w:rPr>
          <w:rFonts w:asciiTheme="minorHAnsi" w:hAnsiTheme="minorHAnsi" w:cstheme="minorHAnsi"/>
          <w:b/>
          <w:bCs/>
          <w:color w:val="004C97" w:themeColor="text2"/>
          <w:szCs w:val="20"/>
        </w:rPr>
        <w:t>research projects</w:t>
      </w:r>
      <w:r w:rsidR="00476447" w:rsidRPr="00355B6A">
        <w:rPr>
          <w:rFonts w:asciiTheme="minorHAnsi" w:hAnsiTheme="minorHAnsi" w:cstheme="minorHAnsi"/>
          <w:b/>
          <w:bCs/>
          <w:color w:val="004C97" w:themeColor="text2"/>
          <w:szCs w:val="20"/>
        </w:rPr>
        <w:t xml:space="preserve"> be addressed?</w:t>
      </w:r>
    </w:p>
    <w:p w14:paraId="655F3F89" w14:textId="7C6ACF44" w:rsidR="0022159B" w:rsidRPr="00355B6A" w:rsidRDefault="00476447" w:rsidP="00E714A0">
      <w:pPr>
        <w:pStyle w:val="ParagraphNumbering"/>
        <w:numPr>
          <w:ilvl w:val="1"/>
          <w:numId w:val="23"/>
        </w:numPr>
        <w:spacing w:before="80" w:after="120"/>
        <w:rPr>
          <w:rFonts w:asciiTheme="minorHAnsi" w:hAnsiTheme="minorHAnsi" w:cstheme="minorHAnsi"/>
          <w:szCs w:val="20"/>
        </w:rPr>
      </w:pPr>
      <w:r w:rsidRPr="00355B6A">
        <w:rPr>
          <w:rFonts w:asciiTheme="minorHAnsi" w:hAnsiTheme="minorHAnsi" w:cstheme="minorHAnsi"/>
          <w:szCs w:val="20"/>
        </w:rPr>
        <w:t>Development of detailed information on the topics - for inclusion in the updated GFSM</w:t>
      </w:r>
    </w:p>
    <w:p w14:paraId="121566B4" w14:textId="14DDF0B4" w:rsidR="0022159B" w:rsidRPr="00355B6A" w:rsidRDefault="00476447" w:rsidP="00570552">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Development of summary information which signposts compilers and users to relevant resources and materials - for inclusion in the updated GFSM</w:t>
      </w:r>
    </w:p>
    <w:p w14:paraId="5A11CB80" w14:textId="016534B4" w:rsidR="0022159B" w:rsidRPr="00355B6A" w:rsidRDefault="00476447" w:rsidP="00570552">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 xml:space="preserve">Development of detailed information on the topics as separate documentation – NOT for inclusion in the updated GFSM </w:t>
      </w:r>
    </w:p>
    <w:p w14:paraId="25A63554" w14:textId="6CDD6D46" w:rsidR="0012616B" w:rsidRPr="00355B6A" w:rsidRDefault="0012616B" w:rsidP="0012616B">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Development of summary information which signposts compilers and users to relevant resources and materials</w:t>
      </w:r>
      <w:r w:rsidR="007A787D" w:rsidRPr="00355B6A">
        <w:rPr>
          <w:rFonts w:asciiTheme="minorHAnsi" w:hAnsiTheme="minorHAnsi" w:cstheme="minorHAnsi"/>
          <w:szCs w:val="20"/>
        </w:rPr>
        <w:t xml:space="preserve"> as separate documentation</w:t>
      </w:r>
      <w:r w:rsidRPr="00355B6A">
        <w:rPr>
          <w:rFonts w:asciiTheme="minorHAnsi" w:hAnsiTheme="minorHAnsi" w:cstheme="minorHAnsi"/>
          <w:szCs w:val="20"/>
        </w:rPr>
        <w:t xml:space="preserve"> – NOT for inclusion in the updated GFSM</w:t>
      </w:r>
    </w:p>
    <w:p w14:paraId="2F3D378F" w14:textId="34A395CC" w:rsidR="0012616B" w:rsidRPr="00355B6A" w:rsidRDefault="007A787D" w:rsidP="00E714A0">
      <w:pPr>
        <w:pStyle w:val="ParagraphNumbering"/>
        <w:numPr>
          <w:ilvl w:val="1"/>
          <w:numId w:val="23"/>
        </w:numPr>
        <w:spacing w:before="80" w:after="120"/>
        <w:rPr>
          <w:rFonts w:asciiTheme="minorHAnsi" w:hAnsiTheme="minorHAnsi" w:cstheme="minorHAnsi"/>
          <w:b/>
          <w:bCs/>
          <w:szCs w:val="20"/>
        </w:rPr>
      </w:pPr>
      <w:r w:rsidRPr="00355B6A">
        <w:rPr>
          <w:rFonts w:asciiTheme="minorHAnsi" w:hAnsiTheme="minorHAnsi" w:cstheme="minorHAnsi"/>
          <w:szCs w:val="20"/>
        </w:rPr>
        <w:t>Other (please specify)</w:t>
      </w:r>
    </w:p>
    <w:p w14:paraId="3BAADF07" w14:textId="06AC3736" w:rsidR="0022159B" w:rsidRPr="00355B6A" w:rsidRDefault="00B842C5" w:rsidP="00E714A0">
      <w:pPr>
        <w:pStyle w:val="ParagraphNumbering"/>
        <w:numPr>
          <w:ilvl w:val="0"/>
          <w:numId w:val="0"/>
        </w:numPr>
        <w:spacing w:before="80" w:after="120"/>
        <w:rPr>
          <w:rFonts w:asciiTheme="minorHAnsi" w:hAnsiTheme="minorHAnsi" w:cstheme="minorHAnsi"/>
          <w:b/>
          <w:bCs/>
          <w:szCs w:val="20"/>
        </w:rPr>
      </w:pPr>
      <w:r>
        <w:rPr>
          <w:rFonts w:asciiTheme="minorHAnsi" w:hAnsiTheme="minorHAnsi" w:cstheme="minorHAnsi"/>
          <w:b/>
          <w:bCs/>
          <w:color w:val="004C97" w:themeColor="text2"/>
          <w:szCs w:val="20"/>
        </w:rPr>
        <w:t>9</w:t>
      </w:r>
      <w:r w:rsidR="0022159B" w:rsidRPr="00355B6A">
        <w:rPr>
          <w:rFonts w:asciiTheme="minorHAnsi" w:hAnsiTheme="minorHAnsi" w:cstheme="minorHAnsi"/>
          <w:b/>
          <w:bCs/>
          <w:color w:val="004C97" w:themeColor="text2"/>
          <w:szCs w:val="20"/>
        </w:rPr>
        <w:t xml:space="preserve">.1   Please provide more detail regarding your response. </w:t>
      </w:r>
      <w:r w:rsidR="0022159B" w:rsidRPr="00355B6A">
        <w:rPr>
          <w:rFonts w:asciiTheme="minorHAnsi" w:hAnsiTheme="minorHAnsi" w:cstheme="minorHAnsi"/>
          <w:b/>
          <w:bCs/>
          <w:color w:val="auto"/>
          <w:szCs w:val="20"/>
        </w:rPr>
        <w:t>________________________________</w:t>
      </w:r>
      <w:r w:rsidR="0022159B" w:rsidRPr="00355B6A">
        <w:rPr>
          <w:rFonts w:asciiTheme="minorHAnsi" w:hAnsiTheme="minorHAnsi" w:cstheme="minorHAnsi"/>
          <w:b/>
          <w:bCs/>
          <w:color w:val="004C97" w:themeColor="text2"/>
          <w:szCs w:val="20"/>
        </w:rPr>
        <w:t xml:space="preserve"> </w:t>
      </w:r>
    </w:p>
    <w:p w14:paraId="09A86B56" w14:textId="77777777" w:rsidR="00B842C5" w:rsidRPr="00355B6A" w:rsidRDefault="0022159B" w:rsidP="00B842C5">
      <w:pPr>
        <w:pStyle w:val="ParagraphNumbering"/>
        <w:numPr>
          <w:ilvl w:val="0"/>
          <w:numId w:val="0"/>
        </w:numPr>
        <w:spacing w:before="80"/>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p>
    <w:p w14:paraId="1D2A769F" w14:textId="77777777" w:rsidR="00B842C5" w:rsidRPr="00355B6A" w:rsidRDefault="00B842C5" w:rsidP="00B842C5">
      <w:pPr>
        <w:rPr>
          <w:rFonts w:asciiTheme="minorHAnsi" w:hAnsiTheme="minorHAnsi" w:cstheme="minorHAnsi"/>
          <w:b/>
          <w:bCs/>
          <w:color w:val="auto"/>
          <w:szCs w:val="20"/>
        </w:rPr>
      </w:pPr>
      <w:r w:rsidRPr="00355B6A">
        <w:rPr>
          <w:rFonts w:asciiTheme="minorHAnsi" w:hAnsiTheme="minorHAnsi" w:cstheme="minorHAnsi"/>
          <w:b/>
          <w:bCs/>
          <w:color w:val="auto"/>
          <w:szCs w:val="20"/>
        </w:rPr>
        <w:t>___________________________________________________________________________________</w:t>
      </w:r>
    </w:p>
    <w:p w14:paraId="6D6AA759" w14:textId="77777777" w:rsidR="00931923" w:rsidRPr="00355B6A" w:rsidRDefault="00931923" w:rsidP="00931923">
      <w:pPr>
        <w:rPr>
          <w:rFonts w:asciiTheme="minorHAnsi" w:hAnsiTheme="minorHAnsi" w:cstheme="minorHAnsi"/>
          <w:b/>
          <w:bCs/>
          <w:color w:val="auto"/>
          <w:szCs w:val="20"/>
        </w:rPr>
      </w:pPr>
      <w:r>
        <w:rPr>
          <w:rFonts w:asciiTheme="minorHAnsi" w:hAnsiTheme="minorHAnsi" w:cstheme="minorHAnsi"/>
          <w:b/>
          <w:bCs/>
          <w:szCs w:val="20"/>
          <w:u w:val="single"/>
        </w:rPr>
        <w:t xml:space="preserve">Questions related to: </w:t>
      </w:r>
      <w:r w:rsidRPr="00712653">
        <w:rPr>
          <w:rFonts w:asciiTheme="minorHAnsi" w:hAnsiTheme="minorHAnsi" w:cstheme="minorHAnsi"/>
          <w:b/>
          <w:bCs/>
          <w:i/>
          <w:iCs/>
          <w:szCs w:val="20"/>
          <w:u w:val="single"/>
        </w:rPr>
        <w:t>Proposed Process and Timeline for Updating the GFSM 2014</w:t>
      </w:r>
    </w:p>
    <w:p w14:paraId="2FA2F65F" w14:textId="77777777" w:rsidR="00931923" w:rsidRPr="00355B6A" w:rsidRDefault="00931923" w:rsidP="00931923">
      <w:pPr>
        <w:spacing w:before="0"/>
        <w:rPr>
          <w:rFonts w:asciiTheme="minorHAnsi" w:hAnsiTheme="minorHAnsi" w:cstheme="minorHAnsi"/>
          <w:b/>
          <w:bCs/>
          <w:szCs w:val="20"/>
          <w:u w:val="single"/>
        </w:rPr>
      </w:pPr>
    </w:p>
    <w:p w14:paraId="19D269DD" w14:textId="77777777" w:rsidR="00931923" w:rsidRPr="00355B6A" w:rsidRDefault="00931923" w:rsidP="00931923">
      <w:pPr>
        <w:pStyle w:val="ParagraphNumbering"/>
        <w:tabs>
          <w:tab w:val="num" w:pos="540"/>
        </w:tabs>
        <w:spacing w:before="0"/>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Do you have any comments on the proposed procedure for advancing research projects?</w:t>
      </w:r>
    </w:p>
    <w:p w14:paraId="38340479" w14:textId="77777777" w:rsidR="00931923" w:rsidRPr="00355B6A" w:rsidRDefault="00931923" w:rsidP="00931923">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Yes</w:t>
      </w:r>
    </w:p>
    <w:p w14:paraId="3E9C70D8" w14:textId="77777777" w:rsidR="00931923" w:rsidRPr="00355B6A" w:rsidRDefault="00931923" w:rsidP="00931923">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w:t>
      </w:r>
    </w:p>
    <w:p w14:paraId="12A1F4F9" w14:textId="747EB411" w:rsidR="00931923" w:rsidRPr="00355B6A" w:rsidRDefault="00931923" w:rsidP="00931923">
      <w:pPr>
        <w:pStyle w:val="ParagraphNumbering"/>
        <w:numPr>
          <w:ilvl w:val="0"/>
          <w:numId w:val="0"/>
        </w:numPr>
        <w:rPr>
          <w:rFonts w:asciiTheme="minorHAnsi" w:hAnsiTheme="minorHAnsi" w:cstheme="minorHAnsi"/>
          <w:b/>
          <w:bCs/>
          <w:szCs w:val="20"/>
        </w:rPr>
      </w:pPr>
      <w:r>
        <w:rPr>
          <w:rFonts w:asciiTheme="minorHAnsi" w:hAnsiTheme="minorHAnsi" w:cstheme="minorHAnsi"/>
          <w:b/>
          <w:bCs/>
          <w:color w:val="004C97" w:themeColor="text2"/>
          <w:szCs w:val="20"/>
        </w:rPr>
        <w:lastRenderedPageBreak/>
        <w:t xml:space="preserve">10.1 </w:t>
      </w:r>
      <w:r w:rsidRPr="00355B6A">
        <w:rPr>
          <w:rFonts w:asciiTheme="minorHAnsi" w:hAnsiTheme="minorHAnsi" w:cstheme="minorHAnsi"/>
          <w:b/>
          <w:bCs/>
          <w:color w:val="004C97" w:themeColor="text2"/>
          <w:szCs w:val="20"/>
        </w:rPr>
        <w:t xml:space="preserve">   Please provide more detail regarding your response. </w:t>
      </w:r>
      <w:r w:rsidRPr="00355B6A">
        <w:rPr>
          <w:rFonts w:asciiTheme="minorHAnsi" w:hAnsiTheme="minorHAnsi" w:cstheme="minorHAnsi"/>
          <w:b/>
          <w:bCs/>
          <w:color w:val="auto"/>
          <w:szCs w:val="20"/>
        </w:rPr>
        <w:t>_________________________________</w:t>
      </w:r>
    </w:p>
    <w:p w14:paraId="260BF8EA" w14:textId="77777777" w:rsidR="00B842C5" w:rsidRPr="00355B6A" w:rsidRDefault="00931923" w:rsidP="00B842C5">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p>
    <w:p w14:paraId="3458DE0F" w14:textId="77777777" w:rsidR="00B842C5" w:rsidRPr="00355B6A" w:rsidRDefault="00B842C5" w:rsidP="00B842C5">
      <w:pPr>
        <w:rPr>
          <w:rFonts w:asciiTheme="minorHAnsi" w:hAnsiTheme="minorHAnsi" w:cstheme="minorHAnsi"/>
          <w:b/>
          <w:bCs/>
          <w:szCs w:val="20"/>
          <w:u w:val="single"/>
        </w:rPr>
      </w:pPr>
      <w:r w:rsidRPr="00355B6A">
        <w:rPr>
          <w:rFonts w:asciiTheme="minorHAnsi" w:hAnsiTheme="minorHAnsi" w:cstheme="minorHAnsi"/>
          <w:b/>
          <w:bCs/>
          <w:color w:val="auto"/>
          <w:szCs w:val="20"/>
        </w:rPr>
        <w:t>___________________________________________________________________________________</w:t>
      </w:r>
    </w:p>
    <w:p w14:paraId="0B526F6A" w14:textId="77777777" w:rsidR="00931923" w:rsidRPr="00355B6A" w:rsidRDefault="00931923" w:rsidP="00931923">
      <w:pPr>
        <w:pStyle w:val="ParagraphNumbering"/>
        <w:numPr>
          <w:ilvl w:val="0"/>
          <w:numId w:val="0"/>
        </w:numPr>
        <w:spacing w:before="0"/>
        <w:rPr>
          <w:rFonts w:asciiTheme="minorHAnsi" w:hAnsiTheme="minorHAnsi" w:cstheme="minorHAnsi"/>
          <w:b/>
          <w:bCs/>
          <w:szCs w:val="20"/>
        </w:rPr>
      </w:pPr>
    </w:p>
    <w:p w14:paraId="7488ED8D" w14:textId="77777777" w:rsidR="00931923" w:rsidRPr="00355B6A" w:rsidRDefault="00931923" w:rsidP="00931923">
      <w:pPr>
        <w:pStyle w:val="ParagraphNumbering"/>
        <w:tabs>
          <w:tab w:val="num" w:pos="540"/>
        </w:tabs>
        <w:spacing w:before="0"/>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 xml:space="preserve">Do you have any comments on the proposed governance arrangements for updating the GFSM? </w:t>
      </w:r>
    </w:p>
    <w:p w14:paraId="440E3554" w14:textId="77777777" w:rsidR="00931923" w:rsidRPr="00355B6A" w:rsidRDefault="00931923" w:rsidP="00931923">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Yes</w:t>
      </w:r>
    </w:p>
    <w:p w14:paraId="7020C223" w14:textId="77777777" w:rsidR="00931923" w:rsidRPr="00355B6A" w:rsidRDefault="00931923" w:rsidP="00931923">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w:t>
      </w:r>
    </w:p>
    <w:p w14:paraId="33C4A4C3" w14:textId="729F6E33" w:rsidR="00931923" w:rsidRPr="00355B6A" w:rsidRDefault="00931923" w:rsidP="00712653">
      <w:pPr>
        <w:pStyle w:val="ParagraphNumbering"/>
        <w:numPr>
          <w:ilvl w:val="0"/>
          <w:numId w:val="0"/>
        </w:numPr>
        <w:rPr>
          <w:rFonts w:asciiTheme="minorHAnsi" w:hAnsiTheme="minorHAnsi" w:cstheme="minorHAnsi"/>
          <w:b/>
          <w:bCs/>
          <w:szCs w:val="20"/>
        </w:rPr>
      </w:pPr>
      <w:r>
        <w:rPr>
          <w:rFonts w:asciiTheme="minorHAnsi" w:hAnsiTheme="minorHAnsi" w:cstheme="minorHAnsi"/>
          <w:b/>
          <w:bCs/>
          <w:color w:val="004C97" w:themeColor="text2"/>
          <w:szCs w:val="20"/>
        </w:rPr>
        <w:t xml:space="preserve">11.1   </w:t>
      </w:r>
      <w:r w:rsidRPr="00355B6A">
        <w:rPr>
          <w:rFonts w:asciiTheme="minorHAnsi" w:hAnsiTheme="minorHAnsi" w:cstheme="minorHAnsi"/>
          <w:b/>
          <w:bCs/>
          <w:color w:val="004C97" w:themeColor="text2"/>
          <w:szCs w:val="20"/>
        </w:rPr>
        <w:t xml:space="preserve">Please provide more detail regarding your response. </w:t>
      </w:r>
      <w:r w:rsidRPr="00355B6A">
        <w:rPr>
          <w:rFonts w:asciiTheme="minorHAnsi" w:hAnsiTheme="minorHAnsi" w:cstheme="minorHAnsi"/>
          <w:b/>
          <w:bCs/>
          <w:color w:val="auto"/>
          <w:szCs w:val="20"/>
        </w:rPr>
        <w:t>_________________________________</w:t>
      </w:r>
    </w:p>
    <w:p w14:paraId="2E0645F3" w14:textId="77777777" w:rsidR="00931923" w:rsidRPr="00355B6A" w:rsidRDefault="00931923" w:rsidP="00931923">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p>
    <w:p w14:paraId="41B642E9" w14:textId="77777777" w:rsidR="00931923" w:rsidRPr="00355B6A" w:rsidRDefault="00931923" w:rsidP="00931923">
      <w:pPr>
        <w:rPr>
          <w:rFonts w:asciiTheme="minorHAnsi" w:hAnsiTheme="minorHAnsi" w:cstheme="minorHAnsi"/>
          <w:b/>
          <w:bCs/>
          <w:color w:val="auto"/>
          <w:szCs w:val="20"/>
        </w:rPr>
      </w:pPr>
      <w:r w:rsidRPr="00355B6A">
        <w:rPr>
          <w:rFonts w:asciiTheme="minorHAnsi" w:hAnsiTheme="minorHAnsi" w:cstheme="minorHAnsi"/>
          <w:b/>
          <w:bCs/>
          <w:color w:val="auto"/>
          <w:szCs w:val="20"/>
        </w:rPr>
        <w:t>___________________________________________________________________________________</w:t>
      </w:r>
    </w:p>
    <w:p w14:paraId="662CB789" w14:textId="77777777" w:rsidR="00931923" w:rsidRPr="00355B6A" w:rsidRDefault="00931923" w:rsidP="00931923">
      <w:pPr>
        <w:spacing w:before="0"/>
        <w:rPr>
          <w:rFonts w:asciiTheme="minorHAnsi" w:hAnsiTheme="minorHAnsi" w:cstheme="minorHAnsi"/>
          <w:b/>
          <w:bCs/>
          <w:szCs w:val="20"/>
          <w:u w:val="single"/>
        </w:rPr>
      </w:pPr>
    </w:p>
    <w:p w14:paraId="5C89FD6D" w14:textId="77777777" w:rsidR="00931923" w:rsidRPr="00355B6A" w:rsidRDefault="00931923" w:rsidP="00931923">
      <w:pPr>
        <w:pStyle w:val="ParagraphNumbering"/>
        <w:tabs>
          <w:tab w:val="num" w:pos="540"/>
        </w:tabs>
        <w:spacing w:before="0"/>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 xml:space="preserve">Do you have any comments on the proposed timeline which would see the updated GFSM being finalized by the end of 2027? </w:t>
      </w:r>
    </w:p>
    <w:p w14:paraId="34CC25B3" w14:textId="77777777" w:rsidR="00931923" w:rsidRPr="00355B6A" w:rsidRDefault="00931923" w:rsidP="00931923">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Yes</w:t>
      </w:r>
    </w:p>
    <w:p w14:paraId="16CF1B79" w14:textId="77777777" w:rsidR="00931923" w:rsidRPr="00355B6A" w:rsidRDefault="00931923" w:rsidP="00931923">
      <w:pPr>
        <w:pStyle w:val="ParagraphNumbering"/>
        <w:numPr>
          <w:ilvl w:val="1"/>
          <w:numId w:val="23"/>
        </w:numPr>
        <w:spacing w:before="80"/>
        <w:rPr>
          <w:rFonts w:asciiTheme="minorHAnsi" w:hAnsiTheme="minorHAnsi" w:cstheme="minorHAnsi"/>
          <w:szCs w:val="20"/>
        </w:rPr>
      </w:pPr>
      <w:r w:rsidRPr="00355B6A">
        <w:rPr>
          <w:rFonts w:asciiTheme="minorHAnsi" w:hAnsiTheme="minorHAnsi" w:cstheme="minorHAnsi"/>
          <w:szCs w:val="20"/>
        </w:rPr>
        <w:t>No</w:t>
      </w:r>
    </w:p>
    <w:p w14:paraId="225DA376" w14:textId="5929FCFF" w:rsidR="00931923" w:rsidRPr="00355B6A" w:rsidRDefault="00931923" w:rsidP="00931923">
      <w:pPr>
        <w:pStyle w:val="ParagraphNumbering"/>
        <w:numPr>
          <w:ilvl w:val="0"/>
          <w:numId w:val="0"/>
        </w:numPr>
        <w:rPr>
          <w:rFonts w:asciiTheme="minorHAnsi" w:hAnsiTheme="minorHAnsi" w:cstheme="minorHAnsi"/>
          <w:b/>
          <w:bCs/>
          <w:szCs w:val="20"/>
        </w:rPr>
      </w:pPr>
      <w:r>
        <w:rPr>
          <w:rFonts w:asciiTheme="minorHAnsi" w:hAnsiTheme="minorHAnsi" w:cstheme="minorHAnsi"/>
          <w:b/>
          <w:bCs/>
          <w:color w:val="004C97" w:themeColor="text2"/>
          <w:szCs w:val="20"/>
        </w:rPr>
        <w:t xml:space="preserve">12.1    </w:t>
      </w:r>
      <w:r w:rsidRPr="00355B6A">
        <w:rPr>
          <w:rFonts w:asciiTheme="minorHAnsi" w:hAnsiTheme="minorHAnsi" w:cstheme="minorHAnsi"/>
          <w:b/>
          <w:bCs/>
          <w:color w:val="004C97" w:themeColor="text2"/>
          <w:szCs w:val="20"/>
        </w:rPr>
        <w:t xml:space="preserve">Please explain the reasons for your response. </w:t>
      </w:r>
      <w:r w:rsidRPr="00355B6A">
        <w:rPr>
          <w:rFonts w:asciiTheme="minorHAnsi" w:hAnsiTheme="minorHAnsi" w:cstheme="minorHAnsi"/>
          <w:b/>
          <w:bCs/>
          <w:color w:val="auto"/>
          <w:szCs w:val="20"/>
        </w:rPr>
        <w:t>____________________________________</w:t>
      </w:r>
      <w:r w:rsidRPr="00EC230C">
        <w:rPr>
          <w:rFonts w:asciiTheme="minorHAnsi" w:hAnsiTheme="minorHAnsi" w:cstheme="minorHAnsi"/>
          <w:b/>
          <w:bCs/>
          <w:color w:val="auto"/>
          <w:szCs w:val="20"/>
        </w:rPr>
        <w:t>__</w:t>
      </w:r>
      <w:r w:rsidRPr="00F47479">
        <w:rPr>
          <w:rFonts w:asciiTheme="minorHAnsi" w:hAnsiTheme="minorHAnsi" w:cstheme="minorHAnsi"/>
          <w:b/>
          <w:bCs/>
          <w:color w:val="auto"/>
          <w:szCs w:val="20"/>
        </w:rPr>
        <w:t xml:space="preserve"> </w:t>
      </w:r>
      <w:r w:rsidRPr="00355B6A">
        <w:rPr>
          <w:rFonts w:asciiTheme="minorHAnsi" w:hAnsiTheme="minorHAnsi" w:cstheme="minorHAnsi"/>
          <w:b/>
          <w:bCs/>
          <w:color w:val="004C97" w:themeColor="text2"/>
          <w:szCs w:val="20"/>
        </w:rPr>
        <w:t xml:space="preserve"> </w:t>
      </w:r>
    </w:p>
    <w:p w14:paraId="4FD2D49D" w14:textId="77777777" w:rsidR="00931923" w:rsidRPr="00355B6A" w:rsidRDefault="00931923" w:rsidP="00931923">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p>
    <w:p w14:paraId="383D9B51" w14:textId="77777777" w:rsidR="00931923" w:rsidRPr="00355B6A" w:rsidRDefault="00931923" w:rsidP="0029418D">
      <w:pPr>
        <w:keepNext/>
        <w:spacing w:before="0"/>
        <w:rPr>
          <w:rFonts w:asciiTheme="minorHAnsi" w:hAnsiTheme="minorHAnsi" w:cstheme="minorHAnsi"/>
          <w:b/>
          <w:bCs/>
          <w:szCs w:val="20"/>
          <w:u w:val="single"/>
        </w:rPr>
      </w:pPr>
    </w:p>
    <w:p w14:paraId="36D64D3B" w14:textId="77777777" w:rsidR="008B4868" w:rsidRPr="00712653" w:rsidRDefault="00376820" w:rsidP="0029418D">
      <w:pPr>
        <w:pStyle w:val="ParagraphNumbering"/>
        <w:keepNext/>
        <w:tabs>
          <w:tab w:val="num" w:pos="540"/>
        </w:tabs>
        <w:ind w:left="547" w:hanging="547"/>
        <w:rPr>
          <w:rFonts w:asciiTheme="minorHAnsi" w:hAnsiTheme="minorHAnsi" w:cstheme="minorHAnsi"/>
          <w:b/>
          <w:bCs/>
          <w:szCs w:val="20"/>
        </w:rPr>
      </w:pPr>
      <w:r w:rsidRPr="00355B6A">
        <w:rPr>
          <w:rFonts w:asciiTheme="minorHAnsi" w:hAnsiTheme="minorHAnsi" w:cstheme="minorHAnsi"/>
          <w:b/>
          <w:bCs/>
          <w:color w:val="004C97" w:themeColor="text2"/>
          <w:szCs w:val="20"/>
        </w:rPr>
        <w:t xml:space="preserve">Do you have any other comments </w:t>
      </w:r>
      <w:r w:rsidR="001D3F5A" w:rsidRPr="00355B6A">
        <w:rPr>
          <w:rFonts w:asciiTheme="minorHAnsi" w:hAnsiTheme="minorHAnsi" w:cstheme="minorHAnsi"/>
          <w:b/>
          <w:bCs/>
          <w:color w:val="004C97" w:themeColor="text2"/>
          <w:szCs w:val="20"/>
        </w:rPr>
        <w:t xml:space="preserve">regarding </w:t>
      </w:r>
      <w:r w:rsidRPr="00355B6A">
        <w:rPr>
          <w:rFonts w:asciiTheme="minorHAnsi" w:hAnsiTheme="minorHAnsi" w:cstheme="minorHAnsi"/>
          <w:b/>
          <w:bCs/>
          <w:color w:val="004C97" w:themeColor="text2"/>
          <w:szCs w:val="20"/>
        </w:rPr>
        <w:t>updat</w:t>
      </w:r>
      <w:r w:rsidR="001D3F5A" w:rsidRPr="00355B6A">
        <w:rPr>
          <w:rFonts w:asciiTheme="minorHAnsi" w:hAnsiTheme="minorHAnsi" w:cstheme="minorHAnsi"/>
          <w:b/>
          <w:bCs/>
          <w:color w:val="004C97" w:themeColor="text2"/>
          <w:szCs w:val="20"/>
        </w:rPr>
        <w:t>ing</w:t>
      </w:r>
      <w:r w:rsidRPr="00355B6A">
        <w:rPr>
          <w:rFonts w:asciiTheme="minorHAnsi" w:hAnsiTheme="minorHAnsi" w:cstheme="minorHAnsi"/>
          <w:b/>
          <w:bCs/>
          <w:color w:val="004C97" w:themeColor="text2"/>
          <w:szCs w:val="20"/>
        </w:rPr>
        <w:t xml:space="preserve"> the GFSM?</w:t>
      </w:r>
    </w:p>
    <w:p w14:paraId="4C696097" w14:textId="77777777" w:rsidR="008B4868" w:rsidRPr="008B4868" w:rsidRDefault="008B4868" w:rsidP="0029418D">
      <w:pPr>
        <w:pStyle w:val="ParagraphNumbering"/>
        <w:keepNext/>
        <w:numPr>
          <w:ilvl w:val="0"/>
          <w:numId w:val="0"/>
        </w:numPr>
        <w:rPr>
          <w:rFonts w:asciiTheme="minorHAnsi" w:hAnsiTheme="minorHAnsi" w:cstheme="minorHAnsi"/>
          <w:b/>
          <w:bCs/>
          <w:szCs w:val="20"/>
        </w:rPr>
      </w:pPr>
      <w:r w:rsidRPr="00712653">
        <w:rPr>
          <w:b/>
          <w:bCs/>
        </w:rPr>
        <w:t>___________________________________________________________________________________</w:t>
      </w:r>
    </w:p>
    <w:p w14:paraId="01AB6364" w14:textId="77777777" w:rsidR="008B4868" w:rsidRPr="00355B6A" w:rsidRDefault="008B4868" w:rsidP="008B4868">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auto"/>
          <w:szCs w:val="20"/>
        </w:rPr>
        <w:t>___________________________________________________________________________________</w:t>
      </w:r>
    </w:p>
    <w:p w14:paraId="2710A156" w14:textId="77777777" w:rsidR="008B4868" w:rsidRPr="00355B6A" w:rsidRDefault="008B4868" w:rsidP="008B4868">
      <w:pPr>
        <w:rPr>
          <w:rFonts w:asciiTheme="minorHAnsi" w:hAnsiTheme="minorHAnsi" w:cstheme="minorHAnsi"/>
          <w:b/>
          <w:bCs/>
          <w:color w:val="auto"/>
          <w:szCs w:val="20"/>
        </w:rPr>
      </w:pPr>
      <w:r w:rsidRPr="00355B6A">
        <w:rPr>
          <w:rFonts w:asciiTheme="minorHAnsi" w:hAnsiTheme="minorHAnsi" w:cstheme="minorHAnsi"/>
          <w:b/>
          <w:bCs/>
          <w:color w:val="auto"/>
          <w:szCs w:val="20"/>
        </w:rPr>
        <w:t>___________________________________________________________________________________</w:t>
      </w:r>
    </w:p>
    <w:p w14:paraId="1542B97F" w14:textId="440A27F3" w:rsidR="008B4868" w:rsidRPr="00355B6A" w:rsidRDefault="008B4868" w:rsidP="00712653">
      <w:pPr>
        <w:pStyle w:val="ParagraphNumbering"/>
        <w:numPr>
          <w:ilvl w:val="0"/>
          <w:numId w:val="0"/>
        </w:numPr>
      </w:pPr>
    </w:p>
    <w:p w14:paraId="40FA5E96" w14:textId="71DFEEBA" w:rsidR="00376820" w:rsidRPr="00355B6A" w:rsidRDefault="00376820" w:rsidP="00712653">
      <w:pPr>
        <w:pStyle w:val="ParagraphNumbering"/>
        <w:numPr>
          <w:ilvl w:val="0"/>
          <w:numId w:val="0"/>
        </w:numPr>
        <w:rPr>
          <w:rFonts w:asciiTheme="minorHAnsi" w:hAnsiTheme="minorHAnsi" w:cstheme="minorHAnsi"/>
          <w:b/>
          <w:bCs/>
          <w:szCs w:val="20"/>
        </w:rPr>
      </w:pPr>
      <w:r w:rsidRPr="00355B6A">
        <w:rPr>
          <w:rFonts w:asciiTheme="minorHAnsi" w:hAnsiTheme="minorHAnsi" w:cstheme="minorHAnsi"/>
          <w:b/>
          <w:bCs/>
          <w:color w:val="004C97" w:themeColor="text2"/>
          <w:szCs w:val="20"/>
        </w:rPr>
        <w:t xml:space="preserve"> </w:t>
      </w:r>
    </w:p>
    <w:p w14:paraId="5512C9C9" w14:textId="77777777" w:rsidR="007170DC" w:rsidRPr="00355B6A" w:rsidRDefault="007170DC" w:rsidP="00F1680D">
      <w:pPr>
        <w:rPr>
          <w:rFonts w:asciiTheme="minorHAnsi" w:hAnsiTheme="minorHAnsi" w:cstheme="minorHAnsi"/>
          <w:b/>
          <w:bCs/>
          <w:szCs w:val="20"/>
          <w:u w:val="single"/>
        </w:rPr>
      </w:pPr>
    </w:p>
    <w:sectPr w:rsidR="007170DC" w:rsidRPr="00355B6A" w:rsidSect="00023AFF">
      <w:pgSz w:w="12240" w:h="15840"/>
      <w:pgMar w:top="810" w:right="1350" w:bottom="99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912CB" w14:textId="77777777" w:rsidR="00976A16" w:rsidRDefault="00976A16" w:rsidP="000B7010">
      <w:pPr>
        <w:spacing w:line="240" w:lineRule="auto"/>
      </w:pPr>
      <w:r>
        <w:separator/>
      </w:r>
    </w:p>
  </w:endnote>
  <w:endnote w:type="continuationSeparator" w:id="0">
    <w:p w14:paraId="6E85E190" w14:textId="77777777" w:rsidR="00976A16" w:rsidRDefault="00976A16" w:rsidP="000B7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ody)">
    <w:altName w:val="Arial"/>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98CC1" w14:textId="77777777" w:rsidR="0016617A" w:rsidRDefault="0016617A" w:rsidP="00834E6F">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6C8D3" w14:textId="7FE4A476" w:rsidR="00F20A50" w:rsidRDefault="00F20A50">
    <w:pPr>
      <w:pStyle w:val="Footer"/>
      <w:jc w:val="right"/>
    </w:pPr>
  </w:p>
  <w:p w14:paraId="5DB8E503" w14:textId="77777777" w:rsidR="00F20A50" w:rsidRDefault="00F20A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85355" w14:textId="77777777" w:rsidR="00834E6F" w:rsidRDefault="00834E6F" w:rsidP="00834E6F">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935434"/>
      <w:docPartObj>
        <w:docPartGallery w:val="Page Numbers (Bottom of Page)"/>
        <w:docPartUnique/>
      </w:docPartObj>
    </w:sdtPr>
    <w:sdtEndPr>
      <w:rPr>
        <w:noProof/>
      </w:rPr>
    </w:sdtEndPr>
    <w:sdtContent>
      <w:p w14:paraId="5FC0652D" w14:textId="77777777" w:rsidR="00F20A50" w:rsidRDefault="00F20A5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64D74" w14:textId="77777777" w:rsidR="00F20A50" w:rsidRDefault="00F20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39897" w14:textId="77777777" w:rsidR="00976A16" w:rsidRDefault="00976A16" w:rsidP="000B7010">
      <w:pPr>
        <w:spacing w:line="240" w:lineRule="auto"/>
      </w:pPr>
      <w:r>
        <w:separator/>
      </w:r>
    </w:p>
  </w:footnote>
  <w:footnote w:type="continuationSeparator" w:id="0">
    <w:p w14:paraId="1D980C59" w14:textId="77777777" w:rsidR="00976A16" w:rsidRDefault="00976A16" w:rsidP="000B7010">
      <w:pPr>
        <w:spacing w:line="240" w:lineRule="auto"/>
      </w:pPr>
      <w:r>
        <w:continuationSeparator/>
      </w:r>
    </w:p>
  </w:footnote>
  <w:footnote w:id="1">
    <w:p w14:paraId="1A66D903" w14:textId="77777777" w:rsidR="0016617A" w:rsidRPr="00804975" w:rsidRDefault="0016617A" w:rsidP="0016617A">
      <w:pPr>
        <w:pStyle w:val="FootnoteText"/>
        <w:spacing w:before="0" w:after="0"/>
        <w:rPr>
          <w:sz w:val="16"/>
          <w:szCs w:val="16"/>
        </w:rPr>
      </w:pPr>
      <w:r w:rsidRPr="00804975">
        <w:rPr>
          <w:rStyle w:val="FootnoteReference"/>
          <w:sz w:val="16"/>
          <w:szCs w:val="16"/>
        </w:rPr>
        <w:footnoteRef/>
      </w:r>
      <w:r w:rsidRPr="00804975">
        <w:rPr>
          <w:sz w:val="16"/>
          <w:szCs w:val="16"/>
        </w:rPr>
        <w:t>MFS – Monetary and Financial Statistics Manual and Compilation Guide (MFSMCG), SEEA CF – System of Environmental-Economic Accounting Central Framework, COFOG – Classification of the Functions of Government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BA025" w14:textId="77777777" w:rsidR="0016617A" w:rsidRDefault="0016617A" w:rsidP="00652137">
    <w:pPr>
      <w:pStyle w:val="Footer"/>
      <w:jc w:val="right"/>
    </w:pPr>
    <w:r>
      <w:rPr>
        <w:noProof/>
      </w:rPr>
      <w:drawing>
        <wp:anchor distT="0" distB="0" distL="114300" distR="114300" simplePos="0" relativeHeight="251661312" behindDoc="0" locked="0" layoutInCell="1" allowOverlap="0" wp14:anchorId="35F7863C" wp14:editId="73E572D3">
          <wp:simplePos x="0" y="0"/>
          <wp:positionH relativeFrom="page">
            <wp:posOffset>914400</wp:posOffset>
          </wp:positionH>
          <wp:positionV relativeFrom="paragraph">
            <wp:posOffset>302260</wp:posOffset>
          </wp:positionV>
          <wp:extent cx="2331720" cy="841248"/>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F-ICD_RGB_H.svg"/>
                  <pic:cNvPicPr/>
                </pic:nvPicPr>
                <pic:blipFill>
                  <a:blip r:embed="rId1">
                    <a:extLst>
                      <a:ext uri="{28A0092B-C50C-407E-A947-70E740481C1C}">
                        <a14:useLocalDpi xmlns:a14="http://schemas.microsoft.com/office/drawing/2010/main" val="0"/>
                      </a:ext>
                    </a:extLst>
                  </a:blip>
                  <a:stretch>
                    <a:fillRect/>
                  </a:stretch>
                </pic:blipFill>
                <pic:spPr>
                  <a:xfrm>
                    <a:off x="0" y="0"/>
                    <a:ext cx="2331720" cy="84124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9400" w14:textId="77777777" w:rsidR="005F722E" w:rsidRDefault="005F722E" w:rsidP="005F722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02A99" w14:textId="27CDF194" w:rsidR="005F722E" w:rsidRDefault="005F722E" w:rsidP="005F722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F9E495C"/>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B72F90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695C684A"/>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D976226E"/>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AB90612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9BA2FD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2687DDC"/>
    <w:multiLevelType w:val="hybridMultilevel"/>
    <w:tmpl w:val="6ECE5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4C7A35"/>
    <w:multiLevelType w:val="multilevel"/>
    <w:tmpl w:val="46F48B42"/>
    <w:lvl w:ilvl="0">
      <w:start w:val="4"/>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8" w15:restartNumberingAfterBreak="0">
    <w:nsid w:val="04CC2C6F"/>
    <w:multiLevelType w:val="multilevel"/>
    <w:tmpl w:val="ABF69A4A"/>
    <w:lvl w:ilvl="0">
      <w:start w:val="4"/>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9" w15:restartNumberingAfterBreak="0">
    <w:nsid w:val="06767DB2"/>
    <w:multiLevelType w:val="hybridMultilevel"/>
    <w:tmpl w:val="97E0F4DC"/>
    <w:lvl w:ilvl="0" w:tplc="FFFFFFFF">
      <w:start w:val="1"/>
      <w:numFmt w:val="decimal"/>
      <w:lvlText w:val="%1.     "/>
      <w:lvlJc w:val="left"/>
      <w:pPr>
        <w:tabs>
          <w:tab w:val="num" w:pos="720"/>
        </w:tabs>
        <w:ind w:left="0" w:firstLine="0"/>
      </w:pPr>
      <w:rPr>
        <w:rFonts w:hint="default"/>
      </w:rPr>
    </w:lvl>
    <w:lvl w:ilvl="1" w:tplc="73E8FCCA">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05F471C"/>
    <w:multiLevelType w:val="hybridMultilevel"/>
    <w:tmpl w:val="5E8CA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105CA9"/>
    <w:multiLevelType w:val="hybridMultilevel"/>
    <w:tmpl w:val="3D485408"/>
    <w:lvl w:ilvl="0" w:tplc="1EAC1614">
      <w:start w:val="1"/>
      <w:numFmt w:val="decimal"/>
      <w:pStyle w:val="ParagraphNumbering"/>
      <w:lvlText w:val="(%1)"/>
      <w:lvlJc w:val="left"/>
      <w:pPr>
        <w:tabs>
          <w:tab w:val="num" w:pos="1170"/>
        </w:tabs>
        <w:ind w:left="450" w:firstLine="0"/>
      </w:pPr>
      <w:rPr>
        <w:rFonts w:ascii="Arial" w:eastAsia="Century Gothic" w:hAnsi="Arial" w:cs="Arial"/>
        <w:b/>
        <w:bCs w:val="0"/>
        <w:i w:val="0"/>
        <w:color w:val="auto"/>
      </w:rPr>
    </w:lvl>
    <w:lvl w:ilvl="1" w:tplc="04090019">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2" w15:restartNumberingAfterBreak="0">
    <w:nsid w:val="279C4061"/>
    <w:multiLevelType w:val="multilevel"/>
    <w:tmpl w:val="EAD2248A"/>
    <w:lvl w:ilvl="0">
      <w:start w:val="1"/>
      <w:numFmt w:val="bullet"/>
      <w:pStyle w:val="ListParagraph"/>
      <w:lvlText w:val=""/>
      <w:lvlJc w:val="left"/>
      <w:pPr>
        <w:ind w:left="216" w:hanging="216"/>
      </w:pPr>
      <w:rPr>
        <w:rFonts w:ascii="Wingdings" w:hAnsi="Wingdings" w:hint="default"/>
      </w:rPr>
    </w:lvl>
    <w:lvl w:ilvl="1">
      <w:start w:val="1"/>
      <w:numFmt w:val="bullet"/>
      <w:lvlText w:val="o"/>
      <w:lvlJc w:val="left"/>
      <w:pPr>
        <w:ind w:left="432" w:hanging="216"/>
      </w:pPr>
      <w:rPr>
        <w:rFonts w:ascii="Courier New" w:hAnsi="Courier New" w:hint="default"/>
      </w:rPr>
    </w:lvl>
    <w:lvl w:ilvl="2">
      <w:start w:val="1"/>
      <w:numFmt w:val="bullet"/>
      <w:lvlText w:val=""/>
      <w:lvlJc w:val="left"/>
      <w:pPr>
        <w:ind w:left="648" w:hanging="216"/>
      </w:pPr>
      <w:rPr>
        <w:rFonts w:ascii="Wingdings" w:hAnsi="Wingdings" w:hint="default"/>
      </w:rPr>
    </w:lvl>
    <w:lvl w:ilvl="3">
      <w:start w:val="1"/>
      <w:numFmt w:val="bullet"/>
      <w:lvlText w:val=""/>
      <w:lvlJc w:val="left"/>
      <w:pPr>
        <w:ind w:left="1080" w:firstLine="360"/>
      </w:pPr>
      <w:rPr>
        <w:rFonts w:ascii="Symbol" w:hAnsi="Symbol" w:hint="default"/>
      </w:rPr>
    </w:lvl>
    <w:lvl w:ilvl="4">
      <w:start w:val="1"/>
      <w:numFmt w:val="bullet"/>
      <w:lvlText w:val="o"/>
      <w:lvlJc w:val="left"/>
      <w:pPr>
        <w:ind w:left="4590" w:hanging="360"/>
      </w:pPr>
      <w:rPr>
        <w:rFonts w:ascii="Courier New" w:hAnsi="Courier New" w:cs="Courier New" w:hint="default"/>
      </w:rPr>
    </w:lvl>
    <w:lvl w:ilvl="5">
      <w:start w:val="1"/>
      <w:numFmt w:val="bullet"/>
      <w:lvlText w:val=""/>
      <w:lvlJc w:val="left"/>
      <w:pPr>
        <w:ind w:left="5310" w:hanging="360"/>
      </w:pPr>
      <w:rPr>
        <w:rFonts w:ascii="Wingdings" w:hAnsi="Wingdings" w:hint="default"/>
      </w:rPr>
    </w:lvl>
    <w:lvl w:ilvl="6">
      <w:start w:val="1"/>
      <w:numFmt w:val="bullet"/>
      <w:lvlText w:val=""/>
      <w:lvlJc w:val="left"/>
      <w:pPr>
        <w:ind w:left="6030" w:hanging="360"/>
      </w:pPr>
      <w:rPr>
        <w:rFonts w:ascii="Symbol" w:hAnsi="Symbol" w:hint="default"/>
      </w:rPr>
    </w:lvl>
    <w:lvl w:ilvl="7">
      <w:start w:val="1"/>
      <w:numFmt w:val="bullet"/>
      <w:lvlText w:val="o"/>
      <w:lvlJc w:val="left"/>
      <w:pPr>
        <w:ind w:left="6750" w:hanging="360"/>
      </w:pPr>
      <w:rPr>
        <w:rFonts w:ascii="Courier New" w:hAnsi="Courier New" w:cs="Courier New" w:hint="default"/>
      </w:rPr>
    </w:lvl>
    <w:lvl w:ilvl="8">
      <w:start w:val="1"/>
      <w:numFmt w:val="bullet"/>
      <w:lvlText w:val=""/>
      <w:lvlJc w:val="left"/>
      <w:pPr>
        <w:ind w:left="7470" w:hanging="360"/>
      </w:pPr>
      <w:rPr>
        <w:rFonts w:ascii="Wingdings" w:hAnsi="Wingdings" w:hint="default"/>
      </w:rPr>
    </w:lvl>
  </w:abstractNum>
  <w:abstractNum w:abstractNumId="13" w15:restartNumberingAfterBreak="0">
    <w:nsid w:val="2DA26DAA"/>
    <w:multiLevelType w:val="multilevel"/>
    <w:tmpl w:val="46F48B42"/>
    <w:lvl w:ilvl="0">
      <w:start w:val="5"/>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14" w15:restartNumberingAfterBreak="0">
    <w:nsid w:val="33B31D67"/>
    <w:multiLevelType w:val="multilevel"/>
    <w:tmpl w:val="46F48B42"/>
    <w:lvl w:ilvl="0">
      <w:start w:val="4"/>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15" w15:restartNumberingAfterBreak="0">
    <w:nsid w:val="4D5F07B3"/>
    <w:multiLevelType w:val="multilevel"/>
    <w:tmpl w:val="46F48B42"/>
    <w:lvl w:ilvl="0">
      <w:start w:val="6"/>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16" w15:restartNumberingAfterBreak="0">
    <w:nsid w:val="508C42FD"/>
    <w:multiLevelType w:val="multilevel"/>
    <w:tmpl w:val="84788A78"/>
    <w:lvl w:ilvl="0">
      <w:start w:val="1"/>
      <w:numFmt w:val="bullet"/>
      <w:pStyle w:val="ListBullet"/>
      <w:lvlText w:val=""/>
      <w:lvlJc w:val="left"/>
      <w:pPr>
        <w:ind w:left="216" w:hanging="216"/>
      </w:pPr>
      <w:rPr>
        <w:rFonts w:ascii="Symbol" w:hAnsi="Symbol" w:cs="Times New Roman" w:hint="default"/>
        <w:color w:val="auto"/>
      </w:rPr>
    </w:lvl>
    <w:lvl w:ilvl="1">
      <w:start w:val="1"/>
      <w:numFmt w:val="bullet"/>
      <w:lvlText w:val="o"/>
      <w:lvlJc w:val="left"/>
      <w:pPr>
        <w:ind w:left="432" w:hanging="216"/>
      </w:pPr>
      <w:rPr>
        <w:rFonts w:ascii="Courier New" w:hAnsi="Courier New" w:cs="Times New Roman" w:hint="default"/>
      </w:rPr>
    </w:lvl>
    <w:lvl w:ilvl="2">
      <w:start w:val="1"/>
      <w:numFmt w:val="bullet"/>
      <w:lvlText w:val=""/>
      <w:lvlJc w:val="left"/>
      <w:pPr>
        <w:ind w:left="648" w:hanging="216"/>
      </w:pPr>
      <w:rPr>
        <w:rFonts w:ascii="Symbol" w:hAnsi="Symbol" w:cs="Times New Roman" w:hint="default"/>
        <w:color w:val="auto"/>
      </w:rPr>
    </w:lvl>
    <w:lvl w:ilvl="3">
      <w:start w:val="1"/>
      <w:numFmt w:val="bullet"/>
      <w:lvlText w:val=""/>
      <w:lvlJc w:val="left"/>
      <w:pPr>
        <w:ind w:left="1440" w:hanging="360"/>
      </w:pPr>
      <w:rPr>
        <w:rFonts w:ascii="Symbol" w:hAnsi="Symbol" w:cs="Times New Roman"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50DD6D46"/>
    <w:multiLevelType w:val="hybridMultilevel"/>
    <w:tmpl w:val="B82C2026"/>
    <w:lvl w:ilvl="0" w:tplc="D284B9DE">
      <w:start w:val="1"/>
      <w:numFmt w:val="decimal"/>
      <w:lvlText w:val="(%1)"/>
      <w:lvlJc w:val="left"/>
      <w:pPr>
        <w:ind w:left="810" w:hanging="360"/>
      </w:pPr>
      <w:rPr>
        <w:rFonts w:asciiTheme="minorHAnsi" w:eastAsia="Century Gothic" w:hAnsiTheme="minorHAnsi" w:cstheme="minorHAnsi"/>
        <w:b/>
        <w:bCs/>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52752B5A"/>
    <w:multiLevelType w:val="multilevel"/>
    <w:tmpl w:val="46F48B42"/>
    <w:lvl w:ilvl="0">
      <w:start w:val="9"/>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19" w15:restartNumberingAfterBreak="0">
    <w:nsid w:val="6796267C"/>
    <w:multiLevelType w:val="multilevel"/>
    <w:tmpl w:val="46F48B42"/>
    <w:lvl w:ilvl="0">
      <w:start w:val="8"/>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20" w15:restartNumberingAfterBreak="0">
    <w:nsid w:val="70EA15A1"/>
    <w:multiLevelType w:val="multilevel"/>
    <w:tmpl w:val="68701036"/>
    <w:lvl w:ilvl="0">
      <w:start w:val="1"/>
      <w:numFmt w:val="upperRoman"/>
      <w:suff w:val="nothing"/>
      <w:lvlText w:val="%1.   "/>
      <w:lvlJc w:val="left"/>
      <w:pPr>
        <w:ind w:left="0" w:firstLine="0"/>
      </w:pPr>
      <w:rPr>
        <w:rFonts w:hint="default"/>
      </w:rPr>
    </w:lvl>
    <w:lvl w:ilvl="1">
      <w:start w:val="1"/>
      <w:numFmt w:val="upperLetter"/>
      <w:suff w:val="nothing"/>
      <w:lvlText w:val="%2.   "/>
      <w:lvlJc w:val="left"/>
      <w:pPr>
        <w:ind w:left="0" w:firstLine="0"/>
      </w:pPr>
      <w:rPr>
        <w:rFonts w:hint="default"/>
      </w:rPr>
    </w:lvl>
    <w:lvl w:ilvl="2">
      <w:start w:val="1"/>
      <w:numFmt w:val="decimal"/>
      <w:lvlText w:val="%3."/>
      <w:lvlJc w:val="left"/>
      <w:pPr>
        <w:tabs>
          <w:tab w:val="num" w:pos="1080"/>
        </w:tabs>
        <w:ind w:left="720" w:firstLine="0"/>
      </w:pPr>
      <w:rPr>
        <w:rFonts w:hint="default"/>
      </w:rPr>
    </w:lvl>
    <w:lvl w:ilvl="3">
      <w:start w:val="1"/>
      <w:numFmt w:val="lowerLetter"/>
      <w:lvlText w:val="%4)"/>
      <w:lvlJc w:val="left"/>
      <w:pPr>
        <w:tabs>
          <w:tab w:val="num" w:pos="1800"/>
        </w:tabs>
        <w:ind w:left="1440" w:firstLine="0"/>
      </w:pPr>
      <w:rPr>
        <w:rFonts w:hint="default"/>
      </w:rPr>
    </w:lvl>
    <w:lvl w:ilvl="4">
      <w:start w:val="1"/>
      <w:numFmt w:val="decimal"/>
      <w:lvlText w:val="(%5)"/>
      <w:lvlJc w:val="left"/>
      <w:pPr>
        <w:tabs>
          <w:tab w:val="num" w:pos="2520"/>
        </w:tabs>
        <w:ind w:left="2160" w:firstLine="0"/>
      </w:pPr>
      <w:rPr>
        <w:rFonts w:hint="default"/>
      </w:rPr>
    </w:lvl>
    <w:lvl w:ilvl="5">
      <w:start w:val="1"/>
      <w:numFmt w:val="lowerLetter"/>
      <w:lvlText w:val="(%6)"/>
      <w:lvlJc w:val="left"/>
      <w:pPr>
        <w:tabs>
          <w:tab w:val="num" w:pos="3240"/>
        </w:tabs>
        <w:ind w:left="2880" w:firstLine="0"/>
      </w:pPr>
      <w:rPr>
        <w:rFonts w:hint="default"/>
      </w:rPr>
    </w:lvl>
    <w:lvl w:ilvl="6">
      <w:start w:val="1"/>
      <w:numFmt w:val="lowerRoman"/>
      <w:lvlText w:val="(%7)"/>
      <w:lvlJc w:val="left"/>
      <w:pPr>
        <w:tabs>
          <w:tab w:val="num" w:pos="3960"/>
        </w:tabs>
        <w:ind w:left="3600" w:firstLine="0"/>
      </w:pPr>
      <w:rPr>
        <w:rFonts w:hint="default"/>
      </w:rPr>
    </w:lvl>
    <w:lvl w:ilvl="7">
      <w:start w:val="1"/>
      <w:numFmt w:val="lowerLetter"/>
      <w:lvlText w:val="(%8)"/>
      <w:lvlJc w:val="left"/>
      <w:pPr>
        <w:tabs>
          <w:tab w:val="num" w:pos="4680"/>
        </w:tabs>
        <w:ind w:left="4320" w:firstLine="0"/>
      </w:pPr>
      <w:rPr>
        <w:rFonts w:hint="default"/>
      </w:rPr>
    </w:lvl>
    <w:lvl w:ilvl="8">
      <w:start w:val="1"/>
      <w:numFmt w:val="lowerRoman"/>
      <w:lvlText w:val="(%9)"/>
      <w:lvlJc w:val="left"/>
      <w:pPr>
        <w:tabs>
          <w:tab w:val="num" w:pos="5400"/>
        </w:tabs>
        <w:ind w:left="5040" w:firstLine="0"/>
      </w:pPr>
      <w:rPr>
        <w:rFonts w:hint="default"/>
      </w:rPr>
    </w:lvl>
  </w:abstractNum>
  <w:abstractNum w:abstractNumId="21" w15:restartNumberingAfterBreak="0">
    <w:nsid w:val="71F227F2"/>
    <w:multiLevelType w:val="multilevel"/>
    <w:tmpl w:val="46F48B42"/>
    <w:lvl w:ilvl="0">
      <w:start w:val="7"/>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22" w15:restartNumberingAfterBreak="0">
    <w:nsid w:val="745F3242"/>
    <w:multiLevelType w:val="multilevel"/>
    <w:tmpl w:val="46F48B42"/>
    <w:lvl w:ilvl="0">
      <w:start w:val="7"/>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23" w15:restartNumberingAfterBreak="0">
    <w:nsid w:val="76A56EFA"/>
    <w:multiLevelType w:val="multilevel"/>
    <w:tmpl w:val="96E66A18"/>
    <w:lvl w:ilvl="0">
      <w:start w:val="7"/>
      <w:numFmt w:val="decimal"/>
      <w:lvlText w:val="%1"/>
      <w:lvlJc w:val="left"/>
      <w:pPr>
        <w:ind w:left="80" w:hanging="80"/>
      </w:pPr>
      <w:rPr>
        <w:rFonts w:hint="default"/>
        <w:b/>
        <w:color w:val="004C97" w:themeColor="text2"/>
        <w:sz w:val="20"/>
      </w:rPr>
    </w:lvl>
    <w:lvl w:ilvl="1">
      <w:start w:val="1"/>
      <w:numFmt w:val="decimal"/>
      <w:lvlText w:val="%1.%2"/>
      <w:lvlJc w:val="left"/>
      <w:pPr>
        <w:ind w:left="80" w:hanging="80"/>
      </w:pPr>
      <w:rPr>
        <w:rFonts w:hint="default"/>
        <w:b/>
        <w:color w:val="004C97" w:themeColor="text2"/>
        <w:sz w:val="20"/>
      </w:rPr>
    </w:lvl>
    <w:lvl w:ilvl="2">
      <w:start w:val="1"/>
      <w:numFmt w:val="decimal"/>
      <w:lvlText w:val="%1.%2.%3"/>
      <w:lvlJc w:val="left"/>
      <w:pPr>
        <w:ind w:left="440" w:hanging="440"/>
      </w:pPr>
      <w:rPr>
        <w:rFonts w:hint="default"/>
        <w:b/>
        <w:color w:val="004C97" w:themeColor="text2"/>
        <w:sz w:val="20"/>
      </w:rPr>
    </w:lvl>
    <w:lvl w:ilvl="3">
      <w:start w:val="1"/>
      <w:numFmt w:val="decimal"/>
      <w:lvlText w:val="%1.%2.%3.%4"/>
      <w:lvlJc w:val="left"/>
      <w:pPr>
        <w:ind w:left="440" w:hanging="440"/>
      </w:pPr>
      <w:rPr>
        <w:rFonts w:hint="default"/>
        <w:b/>
        <w:color w:val="004C97" w:themeColor="text2"/>
        <w:sz w:val="20"/>
      </w:rPr>
    </w:lvl>
    <w:lvl w:ilvl="4">
      <w:start w:val="1"/>
      <w:numFmt w:val="decimal"/>
      <w:lvlText w:val="%1.%2.%3.%4.%5"/>
      <w:lvlJc w:val="left"/>
      <w:pPr>
        <w:ind w:left="800" w:hanging="800"/>
      </w:pPr>
      <w:rPr>
        <w:rFonts w:hint="default"/>
        <w:b/>
        <w:color w:val="004C97" w:themeColor="text2"/>
        <w:sz w:val="20"/>
      </w:rPr>
    </w:lvl>
    <w:lvl w:ilvl="5">
      <w:start w:val="1"/>
      <w:numFmt w:val="decimal"/>
      <w:lvlText w:val="%1.%2.%3.%4.%5.%6"/>
      <w:lvlJc w:val="left"/>
      <w:pPr>
        <w:ind w:left="800" w:hanging="800"/>
      </w:pPr>
      <w:rPr>
        <w:rFonts w:hint="default"/>
        <w:b/>
        <w:color w:val="004C97" w:themeColor="text2"/>
        <w:sz w:val="20"/>
      </w:rPr>
    </w:lvl>
    <w:lvl w:ilvl="6">
      <w:start w:val="1"/>
      <w:numFmt w:val="decimal"/>
      <w:lvlText w:val="%1.%2.%3.%4.%5.%6.%7"/>
      <w:lvlJc w:val="left"/>
      <w:pPr>
        <w:ind w:left="1160" w:hanging="1160"/>
      </w:pPr>
      <w:rPr>
        <w:rFonts w:hint="default"/>
        <w:b/>
        <w:color w:val="004C97" w:themeColor="text2"/>
        <w:sz w:val="20"/>
      </w:rPr>
    </w:lvl>
    <w:lvl w:ilvl="7">
      <w:start w:val="1"/>
      <w:numFmt w:val="decimal"/>
      <w:lvlText w:val="%1.%2.%3.%4.%5.%6.%7.%8"/>
      <w:lvlJc w:val="left"/>
      <w:pPr>
        <w:ind w:left="1160" w:hanging="1160"/>
      </w:pPr>
      <w:rPr>
        <w:rFonts w:hint="default"/>
        <w:b/>
        <w:color w:val="004C97" w:themeColor="text2"/>
        <w:sz w:val="20"/>
      </w:rPr>
    </w:lvl>
    <w:lvl w:ilvl="8">
      <w:start w:val="1"/>
      <w:numFmt w:val="decimal"/>
      <w:lvlText w:val="%1.%2.%3.%4.%5.%6.%7.%8.%9"/>
      <w:lvlJc w:val="left"/>
      <w:pPr>
        <w:ind w:left="1520" w:hanging="1520"/>
      </w:pPr>
      <w:rPr>
        <w:rFonts w:hint="default"/>
        <w:b/>
        <w:color w:val="004C97" w:themeColor="text2"/>
        <w:sz w:val="20"/>
      </w:rPr>
    </w:lvl>
  </w:abstractNum>
  <w:abstractNum w:abstractNumId="24" w15:restartNumberingAfterBreak="0">
    <w:nsid w:val="778E5DE0"/>
    <w:multiLevelType w:val="multilevel"/>
    <w:tmpl w:val="6F1E3976"/>
    <w:lvl w:ilvl="0">
      <w:start w:val="7"/>
      <w:numFmt w:val="decimal"/>
      <w:lvlText w:val="%1"/>
      <w:lvlJc w:val="left"/>
      <w:pPr>
        <w:ind w:left="360" w:hanging="360"/>
      </w:pPr>
      <w:rPr>
        <w:rFonts w:hint="default"/>
        <w:color w:val="004C97" w:themeColor="text2"/>
      </w:rPr>
    </w:lvl>
    <w:lvl w:ilvl="1">
      <w:start w:val="1"/>
      <w:numFmt w:val="decimal"/>
      <w:lvlText w:val="%1.%2"/>
      <w:lvlJc w:val="left"/>
      <w:pPr>
        <w:ind w:left="360" w:hanging="360"/>
      </w:pPr>
      <w:rPr>
        <w:rFonts w:hint="default"/>
        <w:color w:val="004C97" w:themeColor="text2"/>
      </w:rPr>
    </w:lvl>
    <w:lvl w:ilvl="2">
      <w:start w:val="1"/>
      <w:numFmt w:val="decimal"/>
      <w:lvlText w:val="%1.%2.%3"/>
      <w:lvlJc w:val="left"/>
      <w:pPr>
        <w:ind w:left="720" w:hanging="720"/>
      </w:pPr>
      <w:rPr>
        <w:rFonts w:hint="default"/>
        <w:color w:val="004C97" w:themeColor="text2"/>
      </w:rPr>
    </w:lvl>
    <w:lvl w:ilvl="3">
      <w:start w:val="1"/>
      <w:numFmt w:val="decimal"/>
      <w:lvlText w:val="%1.%2.%3.%4"/>
      <w:lvlJc w:val="left"/>
      <w:pPr>
        <w:ind w:left="720" w:hanging="720"/>
      </w:pPr>
      <w:rPr>
        <w:rFonts w:hint="default"/>
        <w:color w:val="004C97" w:themeColor="text2"/>
      </w:rPr>
    </w:lvl>
    <w:lvl w:ilvl="4">
      <w:start w:val="1"/>
      <w:numFmt w:val="decimal"/>
      <w:lvlText w:val="%1.%2.%3.%4.%5"/>
      <w:lvlJc w:val="left"/>
      <w:pPr>
        <w:ind w:left="1080" w:hanging="1080"/>
      </w:pPr>
      <w:rPr>
        <w:rFonts w:hint="default"/>
        <w:color w:val="004C97" w:themeColor="text2"/>
      </w:rPr>
    </w:lvl>
    <w:lvl w:ilvl="5">
      <w:start w:val="1"/>
      <w:numFmt w:val="decimal"/>
      <w:lvlText w:val="%1.%2.%3.%4.%5.%6"/>
      <w:lvlJc w:val="left"/>
      <w:pPr>
        <w:ind w:left="1080" w:hanging="1080"/>
      </w:pPr>
      <w:rPr>
        <w:rFonts w:hint="default"/>
        <w:color w:val="004C97" w:themeColor="text2"/>
      </w:rPr>
    </w:lvl>
    <w:lvl w:ilvl="6">
      <w:start w:val="1"/>
      <w:numFmt w:val="decimal"/>
      <w:lvlText w:val="%1.%2.%3.%4.%5.%6.%7"/>
      <w:lvlJc w:val="left"/>
      <w:pPr>
        <w:ind w:left="1440" w:hanging="1440"/>
      </w:pPr>
      <w:rPr>
        <w:rFonts w:hint="default"/>
        <w:color w:val="004C97" w:themeColor="text2"/>
      </w:rPr>
    </w:lvl>
    <w:lvl w:ilvl="7">
      <w:start w:val="1"/>
      <w:numFmt w:val="decimal"/>
      <w:lvlText w:val="%1.%2.%3.%4.%5.%6.%7.%8"/>
      <w:lvlJc w:val="left"/>
      <w:pPr>
        <w:ind w:left="1440" w:hanging="1440"/>
      </w:pPr>
      <w:rPr>
        <w:rFonts w:hint="default"/>
        <w:color w:val="004C97" w:themeColor="text2"/>
      </w:rPr>
    </w:lvl>
    <w:lvl w:ilvl="8">
      <w:start w:val="1"/>
      <w:numFmt w:val="decimal"/>
      <w:lvlText w:val="%1.%2.%3.%4.%5.%6.%7.%8.%9"/>
      <w:lvlJc w:val="left"/>
      <w:pPr>
        <w:ind w:left="1800" w:hanging="1800"/>
      </w:pPr>
      <w:rPr>
        <w:rFonts w:hint="default"/>
        <w:color w:val="004C97" w:themeColor="text2"/>
      </w:rPr>
    </w:lvl>
  </w:abstractNum>
  <w:abstractNum w:abstractNumId="25" w15:restartNumberingAfterBreak="0">
    <w:nsid w:val="7B05436B"/>
    <w:multiLevelType w:val="multilevel"/>
    <w:tmpl w:val="5E928394"/>
    <w:lvl w:ilvl="0">
      <w:start w:val="7"/>
      <w:numFmt w:val="decimal"/>
      <w:lvlText w:val="%1"/>
      <w:lvlJc w:val="left"/>
      <w:pPr>
        <w:ind w:left="0" w:firstLine="0"/>
      </w:pPr>
      <w:rPr>
        <w:rFonts w:hint="default"/>
        <w:b/>
        <w:color w:val="004C97" w:themeColor="text2"/>
        <w:sz w:val="20"/>
      </w:rPr>
    </w:lvl>
    <w:lvl w:ilvl="1">
      <w:start w:val="1"/>
      <w:numFmt w:val="decimal"/>
      <w:lvlText w:val="%1.%2"/>
      <w:lvlJc w:val="left"/>
      <w:pPr>
        <w:ind w:left="0" w:firstLine="0"/>
      </w:pPr>
      <w:rPr>
        <w:rFonts w:hint="default"/>
        <w:b/>
        <w:color w:val="004C97" w:themeColor="text2"/>
        <w:sz w:val="20"/>
      </w:rPr>
    </w:lvl>
    <w:lvl w:ilvl="2">
      <w:start w:val="1"/>
      <w:numFmt w:val="decimal"/>
      <w:lvlText w:val="%1.%2.%3"/>
      <w:lvlJc w:val="left"/>
      <w:pPr>
        <w:ind w:left="360" w:hanging="360"/>
      </w:pPr>
      <w:rPr>
        <w:rFonts w:hint="default"/>
        <w:b/>
        <w:color w:val="004C97" w:themeColor="text2"/>
        <w:sz w:val="20"/>
      </w:rPr>
    </w:lvl>
    <w:lvl w:ilvl="3">
      <w:start w:val="1"/>
      <w:numFmt w:val="decimal"/>
      <w:lvlText w:val="%1.%2.%3.%4"/>
      <w:lvlJc w:val="left"/>
      <w:pPr>
        <w:ind w:left="360" w:hanging="360"/>
      </w:pPr>
      <w:rPr>
        <w:rFonts w:hint="default"/>
        <w:b/>
        <w:color w:val="004C97" w:themeColor="text2"/>
        <w:sz w:val="20"/>
      </w:rPr>
    </w:lvl>
    <w:lvl w:ilvl="4">
      <w:start w:val="1"/>
      <w:numFmt w:val="decimal"/>
      <w:lvlText w:val="%1.%2.%3.%4.%5"/>
      <w:lvlJc w:val="left"/>
      <w:pPr>
        <w:ind w:left="720" w:hanging="720"/>
      </w:pPr>
      <w:rPr>
        <w:rFonts w:hint="default"/>
        <w:b/>
        <w:color w:val="004C97" w:themeColor="text2"/>
        <w:sz w:val="20"/>
      </w:rPr>
    </w:lvl>
    <w:lvl w:ilvl="5">
      <w:start w:val="1"/>
      <w:numFmt w:val="decimal"/>
      <w:lvlText w:val="%1.%2.%3.%4.%5.%6"/>
      <w:lvlJc w:val="left"/>
      <w:pPr>
        <w:ind w:left="720" w:hanging="720"/>
      </w:pPr>
      <w:rPr>
        <w:rFonts w:hint="default"/>
        <w:b/>
        <w:color w:val="004C97" w:themeColor="text2"/>
        <w:sz w:val="20"/>
      </w:rPr>
    </w:lvl>
    <w:lvl w:ilvl="6">
      <w:start w:val="1"/>
      <w:numFmt w:val="decimal"/>
      <w:lvlText w:val="%1.%2.%3.%4.%5.%6.%7"/>
      <w:lvlJc w:val="left"/>
      <w:pPr>
        <w:ind w:left="1080" w:hanging="1080"/>
      </w:pPr>
      <w:rPr>
        <w:rFonts w:hint="default"/>
        <w:b/>
        <w:color w:val="004C97" w:themeColor="text2"/>
        <w:sz w:val="20"/>
      </w:rPr>
    </w:lvl>
    <w:lvl w:ilvl="7">
      <w:start w:val="1"/>
      <w:numFmt w:val="decimal"/>
      <w:lvlText w:val="%1.%2.%3.%4.%5.%6.%7.%8"/>
      <w:lvlJc w:val="left"/>
      <w:pPr>
        <w:ind w:left="1080" w:hanging="1080"/>
      </w:pPr>
      <w:rPr>
        <w:rFonts w:hint="default"/>
        <w:b/>
        <w:color w:val="004C97" w:themeColor="text2"/>
        <w:sz w:val="20"/>
      </w:rPr>
    </w:lvl>
    <w:lvl w:ilvl="8">
      <w:start w:val="1"/>
      <w:numFmt w:val="decimal"/>
      <w:lvlText w:val="%1.%2.%3.%4.%5.%6.%7.%8.%9"/>
      <w:lvlJc w:val="left"/>
      <w:pPr>
        <w:ind w:left="1440" w:hanging="1440"/>
      </w:pPr>
      <w:rPr>
        <w:rFonts w:hint="default"/>
        <w:b/>
        <w:color w:val="004C97" w:themeColor="text2"/>
        <w:sz w:val="20"/>
      </w:rPr>
    </w:lvl>
  </w:abstractNum>
  <w:num w:numId="1" w16cid:durableId="92358397">
    <w:abstractNumId w:val="20"/>
  </w:num>
  <w:num w:numId="2" w16cid:durableId="1554581074">
    <w:abstractNumId w:val="20"/>
  </w:num>
  <w:num w:numId="3" w16cid:durableId="1698890323">
    <w:abstractNumId w:val="5"/>
  </w:num>
  <w:num w:numId="4" w16cid:durableId="101994430">
    <w:abstractNumId w:val="5"/>
  </w:num>
  <w:num w:numId="5" w16cid:durableId="149519559">
    <w:abstractNumId w:val="3"/>
  </w:num>
  <w:num w:numId="6" w16cid:durableId="1083531368">
    <w:abstractNumId w:val="3"/>
  </w:num>
  <w:num w:numId="7" w16cid:durableId="2048874271">
    <w:abstractNumId w:val="2"/>
  </w:num>
  <w:num w:numId="8" w16cid:durableId="540896007">
    <w:abstractNumId w:val="2"/>
  </w:num>
  <w:num w:numId="9" w16cid:durableId="871070820">
    <w:abstractNumId w:val="1"/>
  </w:num>
  <w:num w:numId="10" w16cid:durableId="1140998164">
    <w:abstractNumId w:val="1"/>
  </w:num>
  <w:num w:numId="11" w16cid:durableId="660234094">
    <w:abstractNumId w:val="0"/>
  </w:num>
  <w:num w:numId="12" w16cid:durableId="1271549106">
    <w:abstractNumId w:val="0"/>
  </w:num>
  <w:num w:numId="13" w16cid:durableId="296838889">
    <w:abstractNumId w:val="4"/>
  </w:num>
  <w:num w:numId="14" w16cid:durableId="1349674786">
    <w:abstractNumId w:val="4"/>
  </w:num>
  <w:num w:numId="15" w16cid:durableId="103303774">
    <w:abstractNumId w:val="11"/>
  </w:num>
  <w:num w:numId="16" w16cid:durableId="429550639">
    <w:abstractNumId w:val="12"/>
  </w:num>
  <w:num w:numId="17" w16cid:durableId="824783233">
    <w:abstractNumId w:val="12"/>
  </w:num>
  <w:num w:numId="18" w16cid:durableId="851721519">
    <w:abstractNumId w:val="16"/>
  </w:num>
  <w:num w:numId="19" w16cid:durableId="1886719108">
    <w:abstractNumId w:val="17"/>
  </w:num>
  <w:num w:numId="20" w16cid:durableId="622155248">
    <w:abstractNumId w:val="10"/>
  </w:num>
  <w:num w:numId="21" w16cid:durableId="197745638">
    <w:abstractNumId w:val="10"/>
  </w:num>
  <w:num w:numId="22" w16cid:durableId="1802192097">
    <w:abstractNumId w:val="6"/>
  </w:num>
  <w:num w:numId="23" w16cid:durableId="2026400249">
    <w:abstractNumId w:val="9"/>
  </w:num>
  <w:num w:numId="24" w16cid:durableId="971517474">
    <w:abstractNumId w:val="8"/>
  </w:num>
  <w:num w:numId="25" w16cid:durableId="1680884254">
    <w:abstractNumId w:val="7"/>
  </w:num>
  <w:num w:numId="26" w16cid:durableId="959384008">
    <w:abstractNumId w:val="14"/>
  </w:num>
  <w:num w:numId="27" w16cid:durableId="642153423">
    <w:abstractNumId w:val="21"/>
  </w:num>
  <w:num w:numId="28" w16cid:durableId="460417629">
    <w:abstractNumId w:val="19"/>
  </w:num>
  <w:num w:numId="29" w16cid:durableId="1842626060">
    <w:abstractNumId w:val="13"/>
  </w:num>
  <w:num w:numId="30" w16cid:durableId="284119933">
    <w:abstractNumId w:val="15"/>
  </w:num>
  <w:num w:numId="31" w16cid:durableId="800653376">
    <w:abstractNumId w:val="25"/>
  </w:num>
  <w:num w:numId="32" w16cid:durableId="1314792445">
    <w:abstractNumId w:val="23"/>
  </w:num>
  <w:num w:numId="33" w16cid:durableId="1621449132">
    <w:abstractNumId w:val="11"/>
    <w:lvlOverride w:ilvl="0">
      <w:startOverride w:val="1"/>
    </w:lvlOverride>
  </w:num>
  <w:num w:numId="34" w16cid:durableId="1582829767">
    <w:abstractNumId w:val="22"/>
  </w:num>
  <w:num w:numId="35" w16cid:durableId="1691567136">
    <w:abstractNumId w:val="18"/>
  </w:num>
  <w:num w:numId="36" w16cid:durableId="551692876">
    <w:abstractNumId w:val="11"/>
    <w:lvlOverride w:ilvl="0">
      <w:startOverride w:val="1"/>
    </w:lvlOverride>
  </w:num>
  <w:num w:numId="37" w16cid:durableId="1870407162">
    <w:abstractNumId w:val="24"/>
  </w:num>
  <w:num w:numId="38" w16cid:durableId="433745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80D"/>
    <w:rsid w:val="00016104"/>
    <w:rsid w:val="00023AFF"/>
    <w:rsid w:val="00070765"/>
    <w:rsid w:val="00081595"/>
    <w:rsid w:val="00097573"/>
    <w:rsid w:val="000A1AEE"/>
    <w:rsid w:val="000B7010"/>
    <w:rsid w:val="000F5251"/>
    <w:rsid w:val="0012616B"/>
    <w:rsid w:val="0016617A"/>
    <w:rsid w:val="00170414"/>
    <w:rsid w:val="00175651"/>
    <w:rsid w:val="001C7142"/>
    <w:rsid w:val="001D081E"/>
    <w:rsid w:val="001D3F5A"/>
    <w:rsid w:val="0022159B"/>
    <w:rsid w:val="00232FB2"/>
    <w:rsid w:val="002427FC"/>
    <w:rsid w:val="00247851"/>
    <w:rsid w:val="00254C7F"/>
    <w:rsid w:val="0029418D"/>
    <w:rsid w:val="002E070F"/>
    <w:rsid w:val="00325E95"/>
    <w:rsid w:val="00340BBF"/>
    <w:rsid w:val="00355B6A"/>
    <w:rsid w:val="003654D9"/>
    <w:rsid w:val="003712A7"/>
    <w:rsid w:val="0037195D"/>
    <w:rsid w:val="0037237D"/>
    <w:rsid w:val="00376820"/>
    <w:rsid w:val="00382DA8"/>
    <w:rsid w:val="0038445D"/>
    <w:rsid w:val="00393E59"/>
    <w:rsid w:val="003C5BF0"/>
    <w:rsid w:val="003D2443"/>
    <w:rsid w:val="003D2B61"/>
    <w:rsid w:val="003F2F27"/>
    <w:rsid w:val="0041654E"/>
    <w:rsid w:val="00451C7E"/>
    <w:rsid w:val="00461729"/>
    <w:rsid w:val="00471FC1"/>
    <w:rsid w:val="00476447"/>
    <w:rsid w:val="004A1949"/>
    <w:rsid w:val="004D095A"/>
    <w:rsid w:val="004E568B"/>
    <w:rsid w:val="004F3DA7"/>
    <w:rsid w:val="00502BEE"/>
    <w:rsid w:val="00511228"/>
    <w:rsid w:val="005122F5"/>
    <w:rsid w:val="00527B01"/>
    <w:rsid w:val="00531040"/>
    <w:rsid w:val="00540CEA"/>
    <w:rsid w:val="00570552"/>
    <w:rsid w:val="00597E30"/>
    <w:rsid w:val="005A25AB"/>
    <w:rsid w:val="005A5520"/>
    <w:rsid w:val="005B6103"/>
    <w:rsid w:val="005C0460"/>
    <w:rsid w:val="005F722E"/>
    <w:rsid w:val="00602859"/>
    <w:rsid w:val="0060374F"/>
    <w:rsid w:val="00605E68"/>
    <w:rsid w:val="00613FF5"/>
    <w:rsid w:val="00614A5E"/>
    <w:rsid w:val="0061550F"/>
    <w:rsid w:val="00644461"/>
    <w:rsid w:val="00676CB0"/>
    <w:rsid w:val="006B5DA3"/>
    <w:rsid w:val="006C41BB"/>
    <w:rsid w:val="006E6EA6"/>
    <w:rsid w:val="006F658C"/>
    <w:rsid w:val="00701ED6"/>
    <w:rsid w:val="00712653"/>
    <w:rsid w:val="007170DC"/>
    <w:rsid w:val="00740352"/>
    <w:rsid w:val="00742294"/>
    <w:rsid w:val="00756F5A"/>
    <w:rsid w:val="00756F93"/>
    <w:rsid w:val="007A46FA"/>
    <w:rsid w:val="007A787D"/>
    <w:rsid w:val="007B3E37"/>
    <w:rsid w:val="007D37FB"/>
    <w:rsid w:val="007F425F"/>
    <w:rsid w:val="007F47DE"/>
    <w:rsid w:val="007F6298"/>
    <w:rsid w:val="00807E50"/>
    <w:rsid w:val="00834E6F"/>
    <w:rsid w:val="00842A27"/>
    <w:rsid w:val="00846EF8"/>
    <w:rsid w:val="00874498"/>
    <w:rsid w:val="00882460"/>
    <w:rsid w:val="008A3DEB"/>
    <w:rsid w:val="008B4868"/>
    <w:rsid w:val="00900EC3"/>
    <w:rsid w:val="009141FF"/>
    <w:rsid w:val="00930D61"/>
    <w:rsid w:val="00931442"/>
    <w:rsid w:val="00931923"/>
    <w:rsid w:val="00974842"/>
    <w:rsid w:val="00976A16"/>
    <w:rsid w:val="009E2BA6"/>
    <w:rsid w:val="009F31AD"/>
    <w:rsid w:val="00A15648"/>
    <w:rsid w:val="00A44191"/>
    <w:rsid w:val="00A461A3"/>
    <w:rsid w:val="00A70E79"/>
    <w:rsid w:val="00A85FFB"/>
    <w:rsid w:val="00A93B98"/>
    <w:rsid w:val="00A9444A"/>
    <w:rsid w:val="00A96540"/>
    <w:rsid w:val="00AB0133"/>
    <w:rsid w:val="00AC15A5"/>
    <w:rsid w:val="00B0666B"/>
    <w:rsid w:val="00B65B70"/>
    <w:rsid w:val="00B73CF8"/>
    <w:rsid w:val="00B82D4A"/>
    <w:rsid w:val="00B842C5"/>
    <w:rsid w:val="00BB45B2"/>
    <w:rsid w:val="00BD3A8C"/>
    <w:rsid w:val="00BD663A"/>
    <w:rsid w:val="00BD6E5A"/>
    <w:rsid w:val="00BE22BF"/>
    <w:rsid w:val="00C10FF6"/>
    <w:rsid w:val="00C13405"/>
    <w:rsid w:val="00C13E78"/>
    <w:rsid w:val="00C1487C"/>
    <w:rsid w:val="00CA09D4"/>
    <w:rsid w:val="00CB7515"/>
    <w:rsid w:val="00CE4A79"/>
    <w:rsid w:val="00D0586C"/>
    <w:rsid w:val="00D35041"/>
    <w:rsid w:val="00D37BB5"/>
    <w:rsid w:val="00D54122"/>
    <w:rsid w:val="00D87E53"/>
    <w:rsid w:val="00D92A9C"/>
    <w:rsid w:val="00E1787B"/>
    <w:rsid w:val="00E25FB0"/>
    <w:rsid w:val="00E41C08"/>
    <w:rsid w:val="00E52EEF"/>
    <w:rsid w:val="00E5718A"/>
    <w:rsid w:val="00E66A41"/>
    <w:rsid w:val="00E714A0"/>
    <w:rsid w:val="00E81D0C"/>
    <w:rsid w:val="00E90148"/>
    <w:rsid w:val="00E97ECC"/>
    <w:rsid w:val="00EA2578"/>
    <w:rsid w:val="00EF4875"/>
    <w:rsid w:val="00EF5A5B"/>
    <w:rsid w:val="00F078E4"/>
    <w:rsid w:val="00F15DED"/>
    <w:rsid w:val="00F1680D"/>
    <w:rsid w:val="00F20A50"/>
    <w:rsid w:val="00F47479"/>
    <w:rsid w:val="00F53B19"/>
    <w:rsid w:val="00FB63F5"/>
    <w:rsid w:val="00FC7F9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65496"/>
  <w15:chartTrackingRefBased/>
  <w15:docId w15:val="{D663B5BC-40FA-47BB-84F5-D2C75FD51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6" w:unhideWhenUsed="1" w:qFormat="1"/>
    <w:lsdException w:name="heading 5" w:semiHidden="1" w:uiPriority="7"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iPriority="8" w:unhideWhenUsed="1"/>
    <w:lsdException w:name="index 2" w:semiHidden="1" w:uiPriority="8" w:unhideWhenUsed="1"/>
    <w:lsdException w:name="index 3" w:semiHidden="1" w:uiPriority="8" w:unhideWhenUsed="1"/>
    <w:lsdException w:name="index 4" w:semiHidden="1" w:uiPriority="8" w:unhideWhenUsed="1"/>
    <w:lsdException w:name="index 5" w:semiHidden="1" w:uiPriority="8" w:unhideWhenUsed="1"/>
    <w:lsdException w:name="index 6" w:semiHidden="1" w:uiPriority="8" w:unhideWhenUsed="1"/>
    <w:lsdException w:name="index 7" w:semiHidden="1" w:uiPriority="8" w:unhideWhenUsed="1"/>
    <w:lsdException w:name="index 8" w:semiHidden="1" w:uiPriority="8" w:unhideWhenUsed="1"/>
    <w:lsdException w:name="index 9" w:semiHidden="1" w:uiPriority="8" w:unhideWhenUsed="1"/>
    <w:lsdException w:name="toc 1" w:semiHidden="1" w:uiPriority="8" w:unhideWhenUsed="1"/>
    <w:lsdException w:name="toc 2" w:semiHidden="1" w:uiPriority="8" w:unhideWhenUsed="1"/>
    <w:lsdException w:name="toc 3" w:semiHidden="1" w:uiPriority="8" w:unhideWhenUsed="1"/>
    <w:lsdException w:name="toc 4" w:semiHidden="1" w:uiPriority="8" w:unhideWhenUsed="1"/>
    <w:lsdException w:name="toc 5" w:semiHidden="1" w:uiPriority="8" w:unhideWhenUsed="1"/>
    <w:lsdException w:name="toc 6" w:semiHidden="1" w:uiPriority="8" w:unhideWhenUsed="1"/>
    <w:lsdException w:name="toc 7" w:semiHidden="1" w:uiPriority="8" w:unhideWhenUsed="1"/>
    <w:lsdException w:name="toc 8" w:semiHidden="1" w:uiPriority="8" w:unhideWhenUsed="1"/>
    <w:lsdException w:name="toc 9" w:semiHidden="1" w:uiPriority="8" w:unhideWhenUsed="1"/>
    <w:lsdException w:name="Normal Indent" w:semiHidden="1" w:unhideWhenUsed="1"/>
    <w:lsdException w:name="footnote text" w:semiHidden="1" w:uiPriority="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lsdException w:name="List Bullet 3" w:semiHidden="1" w:uiPriority="8" w:unhideWhenUsed="1"/>
    <w:lsdException w:name="List Bullet 4" w:semiHidden="1" w:uiPriority="8" w:unhideWhenUsed="1"/>
    <w:lsdException w:name="List Bullet 5" w:semiHidden="1" w:uiPriority="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8"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80D"/>
    <w:pPr>
      <w:snapToGrid w:val="0"/>
      <w:spacing w:before="160" w:after="0" w:line="300" w:lineRule="auto"/>
    </w:pPr>
    <w:rPr>
      <w:rFonts w:ascii="Arial" w:eastAsia="Century Gothic" w:hAnsi="Arial" w:cs="Arial"/>
      <w:color w:val="000000" w:themeColor="text1"/>
      <w:sz w:val="20"/>
    </w:rPr>
  </w:style>
  <w:style w:type="paragraph" w:styleId="Heading1">
    <w:name w:val="heading 1"/>
    <w:basedOn w:val="Normal"/>
    <w:next w:val="Normal"/>
    <w:link w:val="Heading1Char"/>
    <w:uiPriority w:val="1"/>
    <w:qFormat/>
    <w:rsid w:val="00A85FFB"/>
    <w:pPr>
      <w:spacing w:before="240" w:line="257" w:lineRule="auto"/>
      <w:outlineLvl w:val="0"/>
    </w:pPr>
    <w:rPr>
      <w:color w:val="808080" w:themeColor="background1" w:themeShade="80"/>
      <w:spacing w:val="2"/>
      <w:sz w:val="42"/>
      <w:szCs w:val="42"/>
    </w:rPr>
  </w:style>
  <w:style w:type="paragraph" w:styleId="Heading2">
    <w:name w:val="heading 2"/>
    <w:basedOn w:val="Normal"/>
    <w:next w:val="Normal"/>
    <w:link w:val="Heading2Char"/>
    <w:uiPriority w:val="9"/>
    <w:qFormat/>
    <w:rsid w:val="00A85FFB"/>
    <w:pPr>
      <w:pBdr>
        <w:bottom w:val="single" w:sz="8" w:space="1" w:color="A6A6A6"/>
      </w:pBdr>
      <w:spacing w:before="480" w:after="120"/>
      <w:outlineLvl w:val="1"/>
    </w:pPr>
    <w:rPr>
      <w:rFonts w:cs="Arial (Body)"/>
      <w:b/>
      <w:caps/>
      <w:color w:val="009CDE"/>
      <w:szCs w:val="20"/>
    </w:rPr>
  </w:style>
  <w:style w:type="paragraph" w:styleId="Heading3">
    <w:name w:val="heading 3"/>
    <w:basedOn w:val="Normal"/>
    <w:next w:val="Normal"/>
    <w:link w:val="Heading3Char"/>
    <w:uiPriority w:val="1"/>
    <w:qFormat/>
    <w:rsid w:val="006C41BB"/>
    <w:pPr>
      <w:spacing w:before="240"/>
      <w:outlineLvl w:val="2"/>
    </w:pPr>
    <w:rPr>
      <w:rFonts w:eastAsiaTheme="majorEastAsia" w:cstheme="majorBidi"/>
      <w:caps/>
      <w:color w:val="707372"/>
      <w:szCs w:val="20"/>
    </w:rPr>
  </w:style>
  <w:style w:type="paragraph" w:styleId="Heading4">
    <w:name w:val="heading 4"/>
    <w:basedOn w:val="Normal"/>
    <w:next w:val="Normal"/>
    <w:link w:val="Heading4Char"/>
    <w:uiPriority w:val="1"/>
    <w:qFormat/>
    <w:rsid w:val="008A3DEB"/>
    <w:pPr>
      <w:keepNext/>
      <w:spacing w:after="240"/>
      <w:outlineLvl w:val="3"/>
    </w:pPr>
    <w:rPr>
      <w:b/>
      <w:bCs/>
      <w:i/>
      <w:szCs w:val="28"/>
    </w:rPr>
  </w:style>
  <w:style w:type="paragraph" w:styleId="Heading5">
    <w:name w:val="heading 5"/>
    <w:basedOn w:val="Normal"/>
    <w:next w:val="Normal"/>
    <w:link w:val="Heading5Char"/>
    <w:uiPriority w:val="13"/>
    <w:unhideWhenUsed/>
    <w:qFormat/>
    <w:rsid w:val="008A3DEB"/>
    <w:pPr>
      <w:keepNext/>
      <w:spacing w:after="240"/>
      <w:outlineLvl w:val="4"/>
    </w:pPr>
    <w:rPr>
      <w:bCs/>
      <w:i/>
      <w:iCs/>
      <w:szCs w:val="26"/>
    </w:rPr>
  </w:style>
  <w:style w:type="paragraph" w:styleId="Heading6">
    <w:name w:val="heading 6"/>
    <w:basedOn w:val="Normal"/>
    <w:next w:val="Normal"/>
    <w:link w:val="Heading6Char"/>
    <w:uiPriority w:val="8"/>
    <w:rsid w:val="008A3DEB"/>
    <w:pPr>
      <w:outlineLvl w:val="5"/>
    </w:pPr>
    <w:rPr>
      <w:bCs/>
    </w:rPr>
  </w:style>
  <w:style w:type="paragraph" w:styleId="Heading7">
    <w:name w:val="heading 7"/>
    <w:basedOn w:val="Normal"/>
    <w:next w:val="Normal"/>
    <w:link w:val="Heading7Char"/>
    <w:uiPriority w:val="8"/>
    <w:rsid w:val="008A3DEB"/>
    <w:pPr>
      <w:outlineLvl w:val="6"/>
    </w:pPr>
  </w:style>
  <w:style w:type="paragraph" w:styleId="Heading8">
    <w:name w:val="heading 8"/>
    <w:basedOn w:val="Normal"/>
    <w:next w:val="Normal"/>
    <w:link w:val="Heading8Char"/>
    <w:uiPriority w:val="8"/>
    <w:rsid w:val="008A3DEB"/>
    <w:pPr>
      <w:outlineLvl w:val="7"/>
    </w:pPr>
    <w:rPr>
      <w:iCs/>
    </w:rPr>
  </w:style>
  <w:style w:type="paragraph" w:styleId="Heading9">
    <w:name w:val="heading 9"/>
    <w:basedOn w:val="Normal"/>
    <w:next w:val="Normal"/>
    <w:link w:val="Heading9Char"/>
    <w:uiPriority w:val="8"/>
    <w:rsid w:val="008A3D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uiPriority w:val="8"/>
    <w:qFormat/>
    <w:rsid w:val="008A3DEB"/>
    <w:pPr>
      <w:jc w:val="center"/>
    </w:pPr>
    <w:rPr>
      <w:b/>
    </w:rPr>
  </w:style>
  <w:style w:type="paragraph" w:styleId="BodyText">
    <w:name w:val="Body Text"/>
    <w:basedOn w:val="Normal"/>
    <w:link w:val="BodyTextChar"/>
    <w:uiPriority w:val="8"/>
    <w:rsid w:val="008A3DEB"/>
    <w:pPr>
      <w:spacing w:after="120"/>
    </w:pPr>
  </w:style>
  <w:style w:type="character" w:customStyle="1" w:styleId="BodyTextChar">
    <w:name w:val="Body Text Char"/>
    <w:basedOn w:val="DefaultParagraphFont"/>
    <w:link w:val="BodyText"/>
    <w:uiPriority w:val="8"/>
    <w:rsid w:val="008A3DEB"/>
    <w:rPr>
      <w:rFonts w:ascii="Times New Roman" w:hAnsi="Times New Roman" w:cs="Times New Roman"/>
      <w:sz w:val="24"/>
      <w:szCs w:val="24"/>
    </w:rPr>
  </w:style>
  <w:style w:type="paragraph" w:styleId="Footer">
    <w:name w:val="footer"/>
    <w:basedOn w:val="Normal"/>
    <w:link w:val="FooterChar"/>
    <w:uiPriority w:val="99"/>
    <w:rsid w:val="008A3DEB"/>
    <w:pPr>
      <w:tabs>
        <w:tab w:val="center" w:pos="4320"/>
        <w:tab w:val="right" w:pos="8640"/>
      </w:tabs>
    </w:pPr>
  </w:style>
  <w:style w:type="character" w:customStyle="1" w:styleId="FooterChar">
    <w:name w:val="Footer Char"/>
    <w:basedOn w:val="DefaultParagraphFont"/>
    <w:link w:val="Footer"/>
    <w:uiPriority w:val="99"/>
    <w:rsid w:val="008A3DEB"/>
    <w:rPr>
      <w:rFonts w:ascii="Times New Roman" w:hAnsi="Times New Roman" w:cs="Times New Roman"/>
      <w:sz w:val="24"/>
      <w:szCs w:val="24"/>
    </w:rPr>
  </w:style>
  <w:style w:type="character" w:styleId="FootnoteReference">
    <w:name w:val="footnote reference"/>
    <w:basedOn w:val="DefaultParagraphFont"/>
    <w:uiPriority w:val="8"/>
    <w:rsid w:val="008A3DEB"/>
    <w:rPr>
      <w:sz w:val="20"/>
      <w:vertAlign w:val="superscript"/>
    </w:rPr>
  </w:style>
  <w:style w:type="paragraph" w:styleId="FootnoteText">
    <w:name w:val="footnote text"/>
    <w:basedOn w:val="Normal"/>
    <w:link w:val="FootnoteTextChar"/>
    <w:uiPriority w:val="8"/>
    <w:rsid w:val="008A3DEB"/>
    <w:pPr>
      <w:spacing w:after="200"/>
    </w:pPr>
    <w:rPr>
      <w:szCs w:val="20"/>
    </w:rPr>
  </w:style>
  <w:style w:type="character" w:customStyle="1" w:styleId="FootnoteTextChar">
    <w:name w:val="Footnote Text Char"/>
    <w:basedOn w:val="DefaultParagraphFont"/>
    <w:link w:val="FootnoteText"/>
    <w:uiPriority w:val="8"/>
    <w:rsid w:val="008A3DEB"/>
    <w:rPr>
      <w:rFonts w:ascii="Times New Roman" w:hAnsi="Times New Roman" w:cs="Times New Roman"/>
      <w:sz w:val="20"/>
      <w:szCs w:val="20"/>
    </w:rPr>
  </w:style>
  <w:style w:type="paragraph" w:styleId="Header">
    <w:name w:val="header"/>
    <w:basedOn w:val="Normal"/>
    <w:link w:val="HeaderChar"/>
    <w:uiPriority w:val="99"/>
    <w:rsid w:val="008A3DEB"/>
    <w:pPr>
      <w:tabs>
        <w:tab w:val="center" w:pos="4320"/>
        <w:tab w:val="right" w:pos="8640"/>
      </w:tabs>
    </w:pPr>
  </w:style>
  <w:style w:type="character" w:customStyle="1" w:styleId="HeaderChar">
    <w:name w:val="Header Char"/>
    <w:basedOn w:val="DefaultParagraphFont"/>
    <w:link w:val="Header"/>
    <w:uiPriority w:val="99"/>
    <w:rsid w:val="008A3DEB"/>
    <w:rPr>
      <w:rFonts w:ascii="Times New Roman" w:hAnsi="Times New Roman" w:cs="Times New Roman"/>
      <w:sz w:val="24"/>
      <w:szCs w:val="24"/>
    </w:rPr>
  </w:style>
  <w:style w:type="character" w:customStyle="1" w:styleId="Heading1Char">
    <w:name w:val="Heading 1 Char"/>
    <w:link w:val="Heading1"/>
    <w:uiPriority w:val="1"/>
    <w:rsid w:val="005B6103"/>
    <w:rPr>
      <w:rFonts w:ascii="Arial" w:eastAsia="Century Gothic" w:hAnsi="Arial" w:cs="Arial"/>
      <w:color w:val="808080" w:themeColor="background1" w:themeShade="80"/>
      <w:spacing w:val="2"/>
      <w:sz w:val="42"/>
      <w:szCs w:val="42"/>
    </w:rPr>
  </w:style>
  <w:style w:type="character" w:customStyle="1" w:styleId="Heading2Char">
    <w:name w:val="Heading 2 Char"/>
    <w:link w:val="Heading2"/>
    <w:uiPriority w:val="9"/>
    <w:rsid w:val="005B6103"/>
    <w:rPr>
      <w:rFonts w:ascii="Arial" w:eastAsia="Century Gothic" w:hAnsi="Arial" w:cs="Arial (Body)"/>
      <w:b/>
      <w:caps/>
      <w:color w:val="009CDE"/>
      <w:sz w:val="20"/>
      <w:szCs w:val="20"/>
    </w:rPr>
  </w:style>
  <w:style w:type="character" w:customStyle="1" w:styleId="Heading3Char">
    <w:name w:val="Heading 3 Char"/>
    <w:basedOn w:val="DefaultParagraphFont"/>
    <w:link w:val="Heading3"/>
    <w:uiPriority w:val="1"/>
    <w:rsid w:val="005B6103"/>
    <w:rPr>
      <w:rFonts w:ascii="Arial" w:eastAsiaTheme="majorEastAsia" w:hAnsi="Arial" w:cstheme="majorBidi"/>
      <w:caps/>
      <w:color w:val="707372"/>
      <w:sz w:val="20"/>
      <w:szCs w:val="20"/>
    </w:rPr>
  </w:style>
  <w:style w:type="character" w:customStyle="1" w:styleId="Heading4Char">
    <w:name w:val="Heading 4 Char"/>
    <w:basedOn w:val="DefaultParagraphFont"/>
    <w:link w:val="Heading4"/>
    <w:uiPriority w:val="1"/>
    <w:rsid w:val="004F3DA7"/>
    <w:rPr>
      <w:rFonts w:ascii="Arial" w:hAnsi="Arial" w:cs="Times New Roman"/>
      <w:b/>
      <w:bCs/>
      <w:i/>
      <w:sz w:val="20"/>
      <w:szCs w:val="28"/>
    </w:rPr>
  </w:style>
  <w:style w:type="character" w:customStyle="1" w:styleId="Heading5Char">
    <w:name w:val="Heading 5 Char"/>
    <w:basedOn w:val="DefaultParagraphFont"/>
    <w:link w:val="Heading5"/>
    <w:uiPriority w:val="13"/>
    <w:rsid w:val="004F3DA7"/>
    <w:rPr>
      <w:rFonts w:ascii="Arial" w:hAnsi="Arial" w:cs="Times New Roman"/>
      <w:bCs/>
      <w:i/>
      <w:iCs/>
      <w:sz w:val="20"/>
      <w:szCs w:val="26"/>
    </w:rPr>
  </w:style>
  <w:style w:type="character" w:customStyle="1" w:styleId="Heading6Char">
    <w:name w:val="Heading 6 Char"/>
    <w:basedOn w:val="DefaultParagraphFont"/>
    <w:link w:val="Heading6"/>
    <w:uiPriority w:val="8"/>
    <w:rsid w:val="008A3DEB"/>
    <w:rPr>
      <w:rFonts w:ascii="Times New Roman" w:hAnsi="Times New Roman" w:cs="Times New Roman"/>
      <w:bCs/>
      <w:sz w:val="24"/>
    </w:rPr>
  </w:style>
  <w:style w:type="character" w:customStyle="1" w:styleId="Heading7Char">
    <w:name w:val="Heading 7 Char"/>
    <w:basedOn w:val="DefaultParagraphFont"/>
    <w:link w:val="Heading7"/>
    <w:uiPriority w:val="8"/>
    <w:rsid w:val="008A3DEB"/>
    <w:rPr>
      <w:rFonts w:ascii="Times New Roman" w:hAnsi="Times New Roman" w:cs="Times New Roman"/>
      <w:sz w:val="24"/>
      <w:szCs w:val="24"/>
    </w:rPr>
  </w:style>
  <w:style w:type="character" w:customStyle="1" w:styleId="Heading8Char">
    <w:name w:val="Heading 8 Char"/>
    <w:basedOn w:val="DefaultParagraphFont"/>
    <w:link w:val="Heading8"/>
    <w:uiPriority w:val="8"/>
    <w:rsid w:val="008A3DEB"/>
    <w:rPr>
      <w:rFonts w:ascii="Times New Roman" w:hAnsi="Times New Roman" w:cs="Times New Roman"/>
      <w:iCs/>
      <w:sz w:val="24"/>
      <w:szCs w:val="24"/>
    </w:rPr>
  </w:style>
  <w:style w:type="character" w:customStyle="1" w:styleId="Heading9Char">
    <w:name w:val="Heading 9 Char"/>
    <w:basedOn w:val="DefaultParagraphFont"/>
    <w:link w:val="Heading9"/>
    <w:uiPriority w:val="8"/>
    <w:rsid w:val="008A3DEB"/>
    <w:rPr>
      <w:rFonts w:ascii="Times New Roman" w:hAnsi="Times New Roman" w:cs="Arial"/>
      <w:sz w:val="24"/>
    </w:rPr>
  </w:style>
  <w:style w:type="paragraph" w:customStyle="1" w:styleId="Indent">
    <w:name w:val="Indent"/>
    <w:basedOn w:val="Normal"/>
    <w:uiPriority w:val="8"/>
    <w:qFormat/>
    <w:rsid w:val="008A3DEB"/>
    <w:pPr>
      <w:ind w:left="720" w:hanging="720"/>
    </w:pPr>
  </w:style>
  <w:style w:type="paragraph" w:styleId="Index1">
    <w:name w:val="index 1"/>
    <w:basedOn w:val="Normal"/>
    <w:next w:val="Normal"/>
    <w:uiPriority w:val="8"/>
    <w:rsid w:val="008A3DEB"/>
    <w:pPr>
      <w:ind w:left="240" w:hanging="240"/>
    </w:pPr>
  </w:style>
  <w:style w:type="paragraph" w:styleId="Index2">
    <w:name w:val="index 2"/>
    <w:basedOn w:val="Normal"/>
    <w:next w:val="Normal"/>
    <w:uiPriority w:val="8"/>
    <w:rsid w:val="008A3DEB"/>
    <w:pPr>
      <w:ind w:left="480" w:hanging="240"/>
    </w:pPr>
  </w:style>
  <w:style w:type="paragraph" w:styleId="Index3">
    <w:name w:val="index 3"/>
    <w:basedOn w:val="Normal"/>
    <w:next w:val="Normal"/>
    <w:uiPriority w:val="8"/>
    <w:rsid w:val="008A3DEB"/>
    <w:pPr>
      <w:ind w:left="720" w:hanging="240"/>
    </w:pPr>
  </w:style>
  <w:style w:type="paragraph" w:styleId="Index4">
    <w:name w:val="index 4"/>
    <w:basedOn w:val="Normal"/>
    <w:next w:val="Normal"/>
    <w:uiPriority w:val="8"/>
    <w:rsid w:val="008A3DEB"/>
    <w:pPr>
      <w:ind w:left="960" w:hanging="240"/>
    </w:pPr>
  </w:style>
  <w:style w:type="paragraph" w:styleId="Index5">
    <w:name w:val="index 5"/>
    <w:basedOn w:val="Normal"/>
    <w:next w:val="Normal"/>
    <w:uiPriority w:val="8"/>
    <w:rsid w:val="008A3DEB"/>
    <w:pPr>
      <w:ind w:left="1200" w:hanging="240"/>
    </w:pPr>
  </w:style>
  <w:style w:type="paragraph" w:styleId="Index6">
    <w:name w:val="index 6"/>
    <w:basedOn w:val="Normal"/>
    <w:next w:val="Normal"/>
    <w:uiPriority w:val="8"/>
    <w:rsid w:val="008A3DEB"/>
    <w:pPr>
      <w:ind w:left="1440" w:hanging="240"/>
    </w:pPr>
  </w:style>
  <w:style w:type="paragraph" w:styleId="Index7">
    <w:name w:val="index 7"/>
    <w:basedOn w:val="Normal"/>
    <w:next w:val="Normal"/>
    <w:uiPriority w:val="8"/>
    <w:rsid w:val="008A3DEB"/>
    <w:pPr>
      <w:ind w:left="1680" w:hanging="240"/>
    </w:pPr>
  </w:style>
  <w:style w:type="paragraph" w:styleId="Index8">
    <w:name w:val="index 8"/>
    <w:basedOn w:val="Normal"/>
    <w:next w:val="Normal"/>
    <w:uiPriority w:val="8"/>
    <w:rsid w:val="008A3DEB"/>
    <w:pPr>
      <w:ind w:left="1920" w:hanging="240"/>
    </w:pPr>
  </w:style>
  <w:style w:type="paragraph" w:styleId="Index9">
    <w:name w:val="index 9"/>
    <w:basedOn w:val="Normal"/>
    <w:next w:val="Normal"/>
    <w:uiPriority w:val="8"/>
    <w:rsid w:val="008A3DEB"/>
    <w:pPr>
      <w:ind w:left="2160" w:hanging="240"/>
    </w:pPr>
  </w:style>
  <w:style w:type="paragraph" w:styleId="ListBullet">
    <w:name w:val="List Bullet"/>
    <w:basedOn w:val="Normal"/>
    <w:uiPriority w:val="5"/>
    <w:qFormat/>
    <w:rsid w:val="00807E50"/>
    <w:pPr>
      <w:numPr>
        <w:numId w:val="18"/>
      </w:numPr>
    </w:pPr>
  </w:style>
  <w:style w:type="paragraph" w:styleId="ListBullet2">
    <w:name w:val="List Bullet 2"/>
    <w:basedOn w:val="Normal"/>
    <w:uiPriority w:val="8"/>
    <w:rsid w:val="008A3DEB"/>
    <w:pPr>
      <w:numPr>
        <w:numId w:val="6"/>
      </w:numPr>
    </w:pPr>
  </w:style>
  <w:style w:type="paragraph" w:styleId="ListBullet3">
    <w:name w:val="List Bullet 3"/>
    <w:basedOn w:val="Normal"/>
    <w:uiPriority w:val="8"/>
    <w:rsid w:val="008A3DEB"/>
    <w:pPr>
      <w:numPr>
        <w:numId w:val="8"/>
      </w:numPr>
    </w:pPr>
  </w:style>
  <w:style w:type="paragraph" w:styleId="ListBullet4">
    <w:name w:val="List Bullet 4"/>
    <w:basedOn w:val="Normal"/>
    <w:uiPriority w:val="8"/>
    <w:rsid w:val="008A3DEB"/>
    <w:pPr>
      <w:numPr>
        <w:numId w:val="10"/>
      </w:numPr>
    </w:pPr>
  </w:style>
  <w:style w:type="paragraph" w:styleId="ListBullet5">
    <w:name w:val="List Bullet 5"/>
    <w:basedOn w:val="Normal"/>
    <w:uiPriority w:val="8"/>
    <w:rsid w:val="008A3DEB"/>
    <w:pPr>
      <w:numPr>
        <w:numId w:val="12"/>
      </w:numPr>
    </w:pPr>
  </w:style>
  <w:style w:type="paragraph" w:styleId="ListNumber">
    <w:name w:val="List Number"/>
    <w:basedOn w:val="Normal"/>
    <w:uiPriority w:val="8"/>
    <w:rsid w:val="008A3DEB"/>
    <w:pPr>
      <w:numPr>
        <w:numId w:val="14"/>
      </w:numPr>
      <w:contextualSpacing/>
    </w:pPr>
  </w:style>
  <w:style w:type="paragraph" w:styleId="ListParagraph">
    <w:name w:val="List Paragraph"/>
    <w:basedOn w:val="Normal"/>
    <w:uiPriority w:val="34"/>
    <w:qFormat/>
    <w:rsid w:val="00807E50"/>
    <w:pPr>
      <w:numPr>
        <w:numId w:val="17"/>
      </w:numPr>
      <w:contextualSpacing/>
    </w:pPr>
  </w:style>
  <w:style w:type="paragraph" w:customStyle="1" w:styleId="ParagraphNumbering">
    <w:name w:val="Paragraph Numbering"/>
    <w:basedOn w:val="Normal"/>
    <w:uiPriority w:val="3"/>
    <w:qFormat/>
    <w:rsid w:val="00BB45B2"/>
    <w:pPr>
      <w:numPr>
        <w:numId w:val="15"/>
      </w:numPr>
    </w:pPr>
  </w:style>
  <w:style w:type="paragraph" w:styleId="Title">
    <w:name w:val="Title"/>
    <w:basedOn w:val="Normal"/>
    <w:link w:val="TitleChar"/>
    <w:uiPriority w:val="8"/>
    <w:rsid w:val="008A3DEB"/>
    <w:pPr>
      <w:spacing w:before="240" w:after="60"/>
      <w:jc w:val="center"/>
      <w:outlineLvl w:val="0"/>
    </w:pPr>
    <w:rPr>
      <w:b/>
      <w:bCs/>
      <w:kern w:val="28"/>
      <w:sz w:val="32"/>
      <w:szCs w:val="32"/>
    </w:rPr>
  </w:style>
  <w:style w:type="character" w:customStyle="1" w:styleId="TitleChar">
    <w:name w:val="Title Char"/>
    <w:basedOn w:val="DefaultParagraphFont"/>
    <w:link w:val="Title"/>
    <w:uiPriority w:val="8"/>
    <w:rsid w:val="008A3DEB"/>
    <w:rPr>
      <w:rFonts w:ascii="Arial" w:hAnsi="Arial" w:cs="Arial"/>
      <w:b/>
      <w:bCs/>
      <w:kern w:val="28"/>
      <w:sz w:val="32"/>
      <w:szCs w:val="32"/>
    </w:rPr>
  </w:style>
  <w:style w:type="paragraph" w:styleId="TOC1">
    <w:name w:val="toc 1"/>
    <w:basedOn w:val="Normal"/>
    <w:next w:val="Normal"/>
    <w:uiPriority w:val="8"/>
    <w:rsid w:val="008A3DEB"/>
  </w:style>
  <w:style w:type="paragraph" w:styleId="TOC2">
    <w:name w:val="toc 2"/>
    <w:basedOn w:val="Normal"/>
    <w:next w:val="Normal"/>
    <w:uiPriority w:val="8"/>
    <w:rsid w:val="008A3DEB"/>
    <w:pPr>
      <w:ind w:left="240"/>
    </w:pPr>
  </w:style>
  <w:style w:type="paragraph" w:styleId="TOC3">
    <w:name w:val="toc 3"/>
    <w:basedOn w:val="Normal"/>
    <w:next w:val="Normal"/>
    <w:uiPriority w:val="8"/>
    <w:rsid w:val="008A3DEB"/>
    <w:pPr>
      <w:ind w:left="480"/>
    </w:pPr>
  </w:style>
  <w:style w:type="paragraph" w:styleId="TOC4">
    <w:name w:val="toc 4"/>
    <w:basedOn w:val="Normal"/>
    <w:next w:val="Normal"/>
    <w:uiPriority w:val="8"/>
    <w:rsid w:val="008A3DEB"/>
    <w:pPr>
      <w:ind w:left="720"/>
    </w:pPr>
  </w:style>
  <w:style w:type="paragraph" w:styleId="TOC5">
    <w:name w:val="toc 5"/>
    <w:basedOn w:val="Normal"/>
    <w:next w:val="Normal"/>
    <w:uiPriority w:val="8"/>
    <w:rsid w:val="008A3DEB"/>
    <w:pPr>
      <w:ind w:left="960"/>
    </w:pPr>
  </w:style>
  <w:style w:type="paragraph" w:styleId="TOC6">
    <w:name w:val="toc 6"/>
    <w:basedOn w:val="Normal"/>
    <w:next w:val="Normal"/>
    <w:uiPriority w:val="8"/>
    <w:rsid w:val="008A3DEB"/>
    <w:pPr>
      <w:ind w:left="1200"/>
    </w:pPr>
  </w:style>
  <w:style w:type="paragraph" w:styleId="TOC7">
    <w:name w:val="toc 7"/>
    <w:basedOn w:val="Normal"/>
    <w:next w:val="Normal"/>
    <w:uiPriority w:val="8"/>
    <w:rsid w:val="008A3DEB"/>
    <w:pPr>
      <w:ind w:left="1440"/>
    </w:pPr>
  </w:style>
  <w:style w:type="paragraph" w:styleId="TOC8">
    <w:name w:val="toc 8"/>
    <w:basedOn w:val="Normal"/>
    <w:next w:val="Normal"/>
    <w:uiPriority w:val="8"/>
    <w:rsid w:val="008A3DEB"/>
    <w:pPr>
      <w:ind w:left="1680"/>
    </w:pPr>
  </w:style>
  <w:style w:type="paragraph" w:styleId="TOC9">
    <w:name w:val="toc 9"/>
    <w:basedOn w:val="Normal"/>
    <w:next w:val="Normal"/>
    <w:uiPriority w:val="8"/>
    <w:rsid w:val="008A3DEB"/>
    <w:pPr>
      <w:ind w:left="1920"/>
    </w:pPr>
  </w:style>
  <w:style w:type="paragraph" w:customStyle="1" w:styleId="UnNumberedHeading1">
    <w:name w:val="UnNumbered Heading 1"/>
    <w:basedOn w:val="Normal"/>
    <w:next w:val="Normal"/>
    <w:uiPriority w:val="8"/>
    <w:rsid w:val="008A3DEB"/>
    <w:pPr>
      <w:jc w:val="center"/>
    </w:pPr>
    <w:rPr>
      <w:b/>
      <w:smallCaps/>
    </w:rPr>
  </w:style>
  <w:style w:type="character" w:styleId="PageNumber">
    <w:name w:val="page number"/>
    <w:basedOn w:val="DefaultParagraphFont"/>
    <w:uiPriority w:val="99"/>
    <w:semiHidden/>
    <w:unhideWhenUsed/>
    <w:rsid w:val="005F722E"/>
  </w:style>
  <w:style w:type="paragraph" w:customStyle="1" w:styleId="Objective">
    <w:name w:val="Objective"/>
    <w:basedOn w:val="Normal"/>
    <w:qFormat/>
    <w:rsid w:val="00A85FFB"/>
    <w:pPr>
      <w:pBdr>
        <w:top w:val="single" w:sz="8" w:space="10" w:color="F2F2F1"/>
        <w:left w:val="single" w:sz="8" w:space="10" w:color="F2F2F1"/>
        <w:bottom w:val="single" w:sz="8" w:space="6" w:color="F2F2F1"/>
        <w:right w:val="single" w:sz="8" w:space="10" w:color="F2F2F1"/>
      </w:pBdr>
      <w:shd w:val="clear" w:color="auto" w:fill="F2F2F1"/>
      <w:ind w:left="200" w:right="200"/>
    </w:pPr>
  </w:style>
  <w:style w:type="character" w:customStyle="1" w:styleId="RegularDKB">
    <w:name w:val="Regular DKB"/>
    <w:uiPriority w:val="2"/>
    <w:qFormat/>
    <w:rsid w:val="005B6103"/>
    <w:rPr>
      <w:color w:val="004C97" w:themeColor="text2"/>
    </w:rPr>
  </w:style>
  <w:style w:type="character" w:customStyle="1" w:styleId="StrongDKB">
    <w:name w:val="Strong DKB"/>
    <w:uiPriority w:val="2"/>
    <w:qFormat/>
    <w:rsid w:val="005B6103"/>
    <w:rPr>
      <w:rFonts w:ascii="Arial Black" w:hAnsi="Arial Black"/>
      <w:b w:val="0"/>
      <w:bCs/>
      <w:i w:val="0"/>
      <w:color w:val="004C97" w:themeColor="text2"/>
    </w:rPr>
  </w:style>
  <w:style w:type="character" w:customStyle="1" w:styleId="StrongMDB">
    <w:name w:val="Strong MDB"/>
    <w:uiPriority w:val="2"/>
    <w:qFormat/>
    <w:rsid w:val="005B6103"/>
    <w:rPr>
      <w:b/>
      <w:bCs/>
      <w:color w:val="009CDE" w:themeColor="accent1"/>
    </w:rPr>
  </w:style>
  <w:style w:type="character" w:styleId="Hyperlink">
    <w:name w:val="Hyperlink"/>
    <w:basedOn w:val="DefaultParagraphFont"/>
    <w:uiPriority w:val="99"/>
    <w:unhideWhenUsed/>
    <w:rsid w:val="00F1680D"/>
    <w:rPr>
      <w:color w:val="009CDE" w:themeColor="hyperlink"/>
      <w:u w:val="single"/>
    </w:rPr>
  </w:style>
  <w:style w:type="character" w:styleId="UnresolvedMention">
    <w:name w:val="Unresolved Mention"/>
    <w:basedOn w:val="DefaultParagraphFont"/>
    <w:uiPriority w:val="99"/>
    <w:semiHidden/>
    <w:unhideWhenUsed/>
    <w:rsid w:val="00F1680D"/>
    <w:rPr>
      <w:color w:val="605E5C"/>
      <w:shd w:val="clear" w:color="auto" w:fill="E1DFDD"/>
    </w:rPr>
  </w:style>
  <w:style w:type="table" w:styleId="TableGrid">
    <w:name w:val="Table Grid"/>
    <w:basedOn w:val="TableNormal"/>
    <w:uiPriority w:val="39"/>
    <w:rsid w:val="00F16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E22BF"/>
    <w:rPr>
      <w:sz w:val="16"/>
      <w:szCs w:val="16"/>
    </w:rPr>
  </w:style>
  <w:style w:type="paragraph" w:styleId="CommentText">
    <w:name w:val="annotation text"/>
    <w:basedOn w:val="Normal"/>
    <w:link w:val="CommentTextChar"/>
    <w:uiPriority w:val="99"/>
    <w:unhideWhenUsed/>
    <w:rsid w:val="00BE22BF"/>
    <w:pPr>
      <w:spacing w:line="240" w:lineRule="auto"/>
    </w:pPr>
    <w:rPr>
      <w:szCs w:val="20"/>
    </w:rPr>
  </w:style>
  <w:style w:type="character" w:customStyle="1" w:styleId="CommentTextChar">
    <w:name w:val="Comment Text Char"/>
    <w:basedOn w:val="DefaultParagraphFont"/>
    <w:link w:val="CommentText"/>
    <w:uiPriority w:val="99"/>
    <w:rsid w:val="00BE22BF"/>
    <w:rPr>
      <w:rFonts w:ascii="Arial" w:eastAsia="Century Gothic" w:hAnsi="Arial" w:cs="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BE22BF"/>
    <w:rPr>
      <w:b/>
      <w:bCs/>
    </w:rPr>
  </w:style>
  <w:style w:type="character" w:customStyle="1" w:styleId="CommentSubjectChar">
    <w:name w:val="Comment Subject Char"/>
    <w:basedOn w:val="CommentTextChar"/>
    <w:link w:val="CommentSubject"/>
    <w:uiPriority w:val="99"/>
    <w:semiHidden/>
    <w:rsid w:val="00BE22BF"/>
    <w:rPr>
      <w:rFonts w:ascii="Arial" w:eastAsia="Century Gothic" w:hAnsi="Arial" w:cs="Arial"/>
      <w:b/>
      <w:bCs/>
      <w:color w:val="000000" w:themeColor="text1"/>
      <w:sz w:val="20"/>
      <w:szCs w:val="20"/>
    </w:rPr>
  </w:style>
  <w:style w:type="paragraph" w:styleId="Revision">
    <w:name w:val="Revision"/>
    <w:hidden/>
    <w:uiPriority w:val="99"/>
    <w:semiHidden/>
    <w:rsid w:val="009E2BA6"/>
    <w:pPr>
      <w:spacing w:after="0" w:line="240" w:lineRule="auto"/>
    </w:pPr>
    <w:rPr>
      <w:rFonts w:ascii="Arial" w:eastAsia="Century Gothic" w:hAnsi="Arial" w:cs="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34297">
      <w:bodyDiv w:val="1"/>
      <w:marLeft w:val="0"/>
      <w:marRight w:val="0"/>
      <w:marTop w:val="0"/>
      <w:marBottom w:val="0"/>
      <w:divBdr>
        <w:top w:val="none" w:sz="0" w:space="0" w:color="auto"/>
        <w:left w:val="none" w:sz="0" w:space="0" w:color="auto"/>
        <w:bottom w:val="none" w:sz="0" w:space="0" w:color="auto"/>
        <w:right w:val="none" w:sz="0" w:space="0" w:color="auto"/>
      </w:divBdr>
    </w:div>
    <w:div w:id="582225493">
      <w:bodyDiv w:val="1"/>
      <w:marLeft w:val="0"/>
      <w:marRight w:val="0"/>
      <w:marTop w:val="0"/>
      <w:marBottom w:val="0"/>
      <w:divBdr>
        <w:top w:val="none" w:sz="0" w:space="0" w:color="auto"/>
        <w:left w:val="none" w:sz="0" w:space="0" w:color="auto"/>
        <w:bottom w:val="none" w:sz="0" w:space="0" w:color="auto"/>
        <w:right w:val="none" w:sz="0" w:space="0" w:color="auto"/>
      </w:divBdr>
    </w:div>
    <w:div w:id="809591479">
      <w:bodyDiv w:val="1"/>
      <w:marLeft w:val="0"/>
      <w:marRight w:val="0"/>
      <w:marTop w:val="0"/>
      <w:marBottom w:val="0"/>
      <w:divBdr>
        <w:top w:val="none" w:sz="0" w:space="0" w:color="auto"/>
        <w:left w:val="none" w:sz="0" w:space="0" w:color="auto"/>
        <w:bottom w:val="none" w:sz="0" w:space="0" w:color="auto"/>
        <w:right w:val="none" w:sz="0" w:space="0" w:color="auto"/>
      </w:divBdr>
    </w:div>
    <w:div w:id="140190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TA-GFSAC@imf.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A-GFSAC@imf.org"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ent.me/NE9LbY"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Custom Design">
  <a:themeElements>
    <a:clrScheme name="IMF Colors V2">
      <a:dk1>
        <a:srgbClr val="000000"/>
      </a:dk1>
      <a:lt1>
        <a:srgbClr val="FFFFFF"/>
      </a:lt1>
      <a:dk2>
        <a:srgbClr val="004C97"/>
      </a:dk2>
      <a:lt2>
        <a:srgbClr val="CAEDFE"/>
      </a:lt2>
      <a:accent1>
        <a:srgbClr val="009CDE"/>
      </a:accent1>
      <a:accent2>
        <a:srgbClr val="F2A900"/>
      </a:accent2>
      <a:accent3>
        <a:srgbClr val="8031A7"/>
      </a:accent3>
      <a:accent4>
        <a:srgbClr val="DA291C"/>
      </a:accent4>
      <a:accent5>
        <a:srgbClr val="78BE20"/>
      </a:accent5>
      <a:accent6>
        <a:srgbClr val="FF8200"/>
      </a:accent6>
      <a:hlink>
        <a:srgbClr val="009CDE"/>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Fund Blue">
      <a:srgbClr val="004C97"/>
    </a:custClr>
    <a:custClr name="Azure">
      <a:srgbClr val="009CDE"/>
    </a:custClr>
    <a:custClr name="Gold">
      <a:srgbClr val="F2A900"/>
    </a:custClr>
    <a:custClr name="Purple">
      <a:srgbClr val="8031A7"/>
    </a:custClr>
    <a:custClr name="Red">
      <a:srgbClr val="DA291C"/>
    </a:custClr>
    <a:custClr name="Green">
      <a:srgbClr val="78BE20"/>
    </a:custClr>
    <a:custClr name="Orange">
      <a:srgbClr val="FF8200"/>
    </a:custClr>
    <a:custClr name="Dark Teal">
      <a:srgbClr val="00B0B9"/>
    </a:custClr>
    <a:custClr name="Dark Green">
      <a:srgbClr val="658D1B"/>
    </a:custClr>
    <a:custClr name="Dark Orange">
      <a:srgbClr val="E35205"/>
    </a:custClr>
    <a:custClr name="Plum">
      <a:srgbClr val="910048"/>
    </a:custClr>
    <a:custClr name="Slate">
      <a:srgbClr val="5E8AB4"/>
    </a:custClr>
    <a:custClr name="Lapis">
      <a:srgbClr val="407EC9"/>
    </a:custClr>
    <a:custClr name="Dark Gray">
      <a:srgbClr val="707372"/>
    </a:custClr>
    <a:custClr name="Graphite">
      <a:srgbClr val="6E6259"/>
    </a:custClr>
    <a:custClr name="Light Gray">
      <a:srgbClr val="B1B3B3"/>
    </a:custClr>
    <a:custClr name="Aubergine">
      <a:srgbClr val="001E60"/>
    </a:custClr>
  </a:custClrLst>
  <a:extLst>
    <a:ext uri="{05A4C25C-085E-4340-85A3-A5531E510DB2}">
      <thm15:themeFamily xmlns:thm15="http://schemas.microsoft.com/office/thememl/2012/main" name="IMF_PresentationTemplate-General.potx" id="{690FEF46-D631-674C-A5C5-50E70E85612A}" vid="{E36708C0-345E-2E4E-8E24-1157AE545E6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26F39-6E7C-44BC-B88E-F936674CD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1851</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STAGO</dc:creator>
  <cp:keywords/>
  <dc:description/>
  <cp:lastModifiedBy>Bailey, David Stephen</cp:lastModifiedBy>
  <cp:revision>2</cp:revision>
  <cp:lastPrinted>2024-05-15T17:51:00Z</cp:lastPrinted>
  <dcterms:created xsi:type="dcterms:W3CDTF">2024-06-21T21:09:00Z</dcterms:created>
  <dcterms:modified xsi:type="dcterms:W3CDTF">2024-06-21T21:09:00Z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c07ed86-5dc5-4593-ad03-a8684b843815_Enabled">
    <vt:lpwstr>true</vt:lpwstr>
  </property>
  <property fmtid="{D5CDD505-2E9C-101B-9397-08002B2CF9AE}" pid="3" name="MSIP_Label_0c07ed86-5dc5-4593-ad03-a8684b843815_SetDate">
    <vt:lpwstr>2024-04-03T17:22:32Z</vt:lpwstr>
  </property>
  <property fmtid="{D5CDD505-2E9C-101B-9397-08002B2CF9AE}" pid="4" name="MSIP_Label_0c07ed86-5dc5-4593-ad03-a8684b843815_Method">
    <vt:lpwstr>Standard</vt:lpwstr>
  </property>
  <property fmtid="{D5CDD505-2E9C-101B-9397-08002B2CF9AE}" pid="5" name="MSIP_Label_0c07ed86-5dc5-4593-ad03-a8684b843815_Name">
    <vt:lpwstr>0c07ed86-5dc5-4593-ad03-a8684b843815</vt:lpwstr>
  </property>
  <property fmtid="{D5CDD505-2E9C-101B-9397-08002B2CF9AE}" pid="6" name="MSIP_Label_0c07ed86-5dc5-4593-ad03-a8684b843815_SiteId">
    <vt:lpwstr>8085fa43-302e-45bd-b171-a6648c3b6be7</vt:lpwstr>
  </property>
  <property fmtid="{D5CDD505-2E9C-101B-9397-08002B2CF9AE}" pid="7" name="MSIP_Label_0c07ed86-5dc5-4593-ad03-a8684b843815_ActionId">
    <vt:lpwstr>131c0f42-c774-4675-b63a-e560e92c9a0c</vt:lpwstr>
  </property>
  <property fmtid="{D5CDD505-2E9C-101B-9397-08002B2CF9AE}" pid="8" name="MSIP_Label_0c07ed86-5dc5-4593-ad03-a8684b843815_ContentBits">
    <vt:lpwstr>0</vt:lpwstr>
  </property>
</Properties>
</file>